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C" w:rsidRDefault="0075517C" w:rsidP="0075517C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 w:hint="eastAsia"/>
          <w:b/>
          <w:bCs/>
          <w:sz w:val="36"/>
          <w:szCs w:val="36"/>
        </w:rPr>
        <w:t>【煤炭板块】</w:t>
      </w:r>
    </w:p>
    <w:p w:rsidR="00C8576C" w:rsidRPr="00056351" w:rsidRDefault="00C8576C" w:rsidP="00C8576C">
      <w:pPr>
        <w:spacing w:beforeLines="100" w:before="312"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动力煤：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大幅上涨</w:t>
      </w:r>
    </w:p>
    <w:p w:rsidR="00C8576C" w:rsidRDefault="00C8576C" w:rsidP="00C8576C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 xml:space="preserve"> </w:t>
      </w:r>
    </w:p>
    <w:p w:rsidR="00C8576C" w:rsidRPr="00D722C0" w:rsidRDefault="00C8576C" w:rsidP="00C8576C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722C0">
        <w:rPr>
          <w:rFonts w:ascii="仿宋_GB2312" w:eastAsia="仿宋_GB2312" w:hint="eastAsia"/>
          <w:b/>
          <w:sz w:val="24"/>
          <w:szCs w:val="24"/>
        </w:rPr>
        <w:t>动力煤今日</w:t>
      </w:r>
      <w:r>
        <w:rPr>
          <w:rFonts w:ascii="仿宋_GB2312" w:eastAsia="仿宋_GB2312" w:hint="eastAsia"/>
          <w:b/>
          <w:sz w:val="24"/>
          <w:szCs w:val="24"/>
        </w:rPr>
        <w:t>大幅上涨</w:t>
      </w:r>
      <w:r w:rsidRPr="00D722C0">
        <w:rPr>
          <w:rFonts w:ascii="仿宋_GB2312" w:eastAsia="仿宋_GB2312" w:hint="eastAsia"/>
          <w:b/>
          <w:sz w:val="24"/>
          <w:szCs w:val="24"/>
        </w:rPr>
        <w:t>。动力煤开盘价</w:t>
      </w:r>
      <w:r>
        <w:rPr>
          <w:rFonts w:ascii="仿宋_GB2312" w:eastAsia="仿宋_GB2312" w:hint="eastAsia"/>
          <w:b/>
          <w:sz w:val="24"/>
          <w:szCs w:val="24"/>
        </w:rPr>
        <w:t>318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元/吨，最高价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元/吨，最低价</w:t>
      </w:r>
      <w:r>
        <w:rPr>
          <w:rFonts w:ascii="仿宋_GB2312" w:eastAsia="仿宋_GB2312" w:hint="eastAsia"/>
          <w:b/>
          <w:sz w:val="24"/>
          <w:szCs w:val="24"/>
        </w:rPr>
        <w:t>315</w:t>
      </w:r>
      <w:r w:rsidRPr="00D722C0">
        <w:rPr>
          <w:rFonts w:ascii="仿宋_GB2312" w:eastAsia="仿宋_GB2312" w:hint="eastAsia"/>
          <w:b/>
          <w:sz w:val="24"/>
          <w:szCs w:val="24"/>
        </w:rPr>
        <w:t>元/吨，收盘价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D722C0">
        <w:rPr>
          <w:rFonts w:ascii="仿宋_GB2312" w:eastAsia="仿宋_GB2312" w:hint="eastAsia"/>
          <w:b/>
          <w:sz w:val="24"/>
          <w:szCs w:val="24"/>
        </w:rPr>
        <w:t>元/吨。</w:t>
      </w:r>
    </w:p>
    <w:p w:rsidR="00C8576C" w:rsidRDefault="00C8576C" w:rsidP="00C8576C">
      <w:pPr>
        <w:spacing w:beforeLines="100" w:before="312"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</w:t>
      </w:r>
      <w:r>
        <w:rPr>
          <w:rFonts w:eastAsia="仿宋_GB2312"/>
          <w:b/>
          <w:sz w:val="28"/>
          <w:szCs w:val="28"/>
        </w:rPr>
        <w:t>：</w:t>
      </w:r>
    </w:p>
    <w:p w:rsidR="00C8576C" w:rsidRPr="007B0340" w:rsidRDefault="00C8576C" w:rsidP="00C8576C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7B0340">
        <w:rPr>
          <w:rFonts w:ascii="仿宋_GB2312" w:eastAsia="仿宋_GB2312" w:hint="eastAsia"/>
          <w:b/>
          <w:sz w:val="24"/>
          <w:szCs w:val="24"/>
        </w:rPr>
        <w:t>8月24日（星期一）上周末秦港煤炭运输形势较好，进出作业量均处于月内较高水平。其中受办船增多支撑，装船发运量一度攀升至80万吨以上高位，日均也多达近75万吨，而得益于车流持稳运行，日均铁路调进量则保持在65万吨以上，港存震荡回落至今晨的617.5万吨，较上周五减少愈27万吨，并创6月份以来新低。据了解，随着大型煤企降价促销带动拉运情况好转，港口个别畅销煤种再度出现缺货现象。截至今晨，秦港锚地待装船舶回落至38艘，其中已办手续船同步下滑至11艘。</w:t>
      </w:r>
    </w:p>
    <w:p w:rsidR="00C8576C" w:rsidRPr="007B0340" w:rsidRDefault="00C8576C" w:rsidP="00C8576C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7B0340">
        <w:rPr>
          <w:rFonts w:ascii="仿宋_GB2312" w:eastAsia="仿宋_GB2312" w:hint="eastAsia"/>
          <w:b/>
          <w:sz w:val="24"/>
          <w:szCs w:val="24"/>
        </w:rPr>
        <w:t>周边港口方面，上周末曹妃甸港煤炭发运形势出现明显好转，装船发运量均维持在10万吨以上，更是一度创月内高位22万吨，日均15.5万吨，而铁路调进量延续低迷走势，日均则不足7万吨，库存快速跌破300万吨大关至278万吨，并刷新年内存煤新低。截至今晨，曹妃甸港锚地船2艘，且均未办手续，发运形势能否持续好转有待进一步验证。京唐港区库存呈触底反弹态势，今晨略有回升至368万吨，但仍较上周五减少2万吨。</w:t>
      </w:r>
    </w:p>
    <w:p w:rsidR="00C8576C" w:rsidRPr="007B0340" w:rsidRDefault="00C8576C" w:rsidP="00C8576C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7B0340">
        <w:rPr>
          <w:rFonts w:ascii="仿宋_GB2312" w:eastAsia="仿宋_GB2312" w:hint="eastAsia"/>
          <w:b/>
          <w:sz w:val="24"/>
          <w:szCs w:val="24"/>
        </w:rPr>
        <w:t>煤耗方面，沿海六大电力集团合计耗煤量维持在63万吨以上，而合计电煤库存则震荡回落至1270万吨附近，存煤可用天数在20左右。天气预报数据显示，受西南低涡及切变线系统影响，未来三天，四川、云南等地将出现一次大到暴雨天气过程，局部地区将有大暴雨（日降水量100-150毫米），西南地区降水增多有望促使水电进一步发力。</w:t>
      </w:r>
    </w:p>
    <w:p w:rsidR="00C8576C" w:rsidRPr="007B0340" w:rsidRDefault="00C8576C" w:rsidP="00C8576C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7B0340">
        <w:rPr>
          <w:rFonts w:ascii="仿宋_GB2312" w:eastAsia="仿宋_GB2312" w:hint="eastAsia"/>
          <w:b/>
          <w:sz w:val="24"/>
          <w:szCs w:val="24"/>
        </w:rPr>
        <w:lastRenderedPageBreak/>
        <w:t>据悉，今年第15号台风“天鹅”于23日晚8点由强台风级加强为超强台风级，随后于24日凌晨1点前后移入东海东南部海域，预计后续将以每小时30公里左右的速度向东北方向移动，强度逐渐减弱。受此影响，近两天南海南部海域、浙江中北部沿海、上海沿海等海域将有7-9级大风，部分海域风力可达10-12级，沿海地区煤炭船舶的正常运输将受到一定影响。</w:t>
      </w:r>
    </w:p>
    <w:p w:rsidR="00C8576C" w:rsidRPr="00BA7CF5" w:rsidRDefault="00C8576C" w:rsidP="00C8576C">
      <w:pPr>
        <w:spacing w:beforeLines="50" w:before="156" w:line="360" w:lineRule="auto"/>
        <w:ind w:firstLineChars="200" w:firstLine="361"/>
        <w:rPr>
          <w:rFonts w:eastAsia="仿宋_GB2312"/>
          <w:b/>
          <w:sz w:val="28"/>
          <w:szCs w:val="28"/>
        </w:rPr>
      </w:pPr>
      <w:r w:rsidRPr="00BA7CF5">
        <w:rPr>
          <w:rFonts w:hint="eastAsia"/>
          <w:b/>
          <w:color w:val="000000"/>
          <w:sz w:val="18"/>
          <w:szCs w:val="18"/>
        </w:rPr>
        <w:t>单位</w:t>
      </w:r>
      <w:r w:rsidRPr="00BA7CF5">
        <w:rPr>
          <w:b/>
          <w:color w:val="000000"/>
          <w:sz w:val="18"/>
          <w:szCs w:val="18"/>
        </w:rPr>
        <w:t>：</w:t>
      </w:r>
      <w:r w:rsidRPr="00BA7CF5">
        <w:rPr>
          <w:rFonts w:hint="eastAsia"/>
          <w:b/>
          <w:color w:val="000000"/>
          <w:sz w:val="18"/>
          <w:szCs w:val="18"/>
        </w:rPr>
        <w:t>元</w:t>
      </w:r>
      <w:r w:rsidRPr="00BA7CF5">
        <w:rPr>
          <w:rFonts w:hint="eastAsia"/>
          <w:b/>
          <w:color w:val="000000"/>
          <w:sz w:val="18"/>
          <w:szCs w:val="18"/>
        </w:rPr>
        <w:t>/</w:t>
      </w:r>
      <w:r w:rsidRPr="00BA7CF5">
        <w:rPr>
          <w:rFonts w:hint="eastAsia"/>
          <w:b/>
          <w:color w:val="000000"/>
          <w:sz w:val="18"/>
          <w:szCs w:val="18"/>
        </w:rPr>
        <w:t>吨</w:t>
      </w:r>
    </w:p>
    <w:tbl>
      <w:tblPr>
        <w:tblW w:w="8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8"/>
        <w:gridCol w:w="1318"/>
        <w:gridCol w:w="1318"/>
        <w:gridCol w:w="1318"/>
        <w:gridCol w:w="1318"/>
      </w:tblGrid>
      <w:tr w:rsidR="00C8576C" w:rsidRPr="00BA7CF5" w:rsidTr="008F6D7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2015-08-1</w:t>
            </w:r>
            <w:r>
              <w:rPr>
                <w:rFonts w:ascii="宋体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b/>
                <w:color w:val="000000"/>
                <w:szCs w:val="21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b/>
                <w:color w:val="000000"/>
                <w:szCs w:val="21"/>
              </w:rPr>
              <w:t>24</w:t>
            </w:r>
          </w:p>
        </w:tc>
      </w:tr>
      <w:tr w:rsidR="00C8576C" w:rsidRPr="00BA7CF5" w:rsidTr="008F6D78">
        <w:trPr>
          <w:trHeight w:val="1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Ansi="宋体"/>
                <w:b/>
                <w:szCs w:val="21"/>
              </w:rPr>
              <w:t>BSC</w:t>
            </w:r>
            <w:r w:rsidRPr="00BA7CF5">
              <w:rPr>
                <w:rFonts w:ascii="宋体" w:hAnsi="宋体" w:hint="eastAsia"/>
                <w:b/>
                <w:szCs w:val="21"/>
              </w:rPr>
              <w:t>结算价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327</w:t>
            </w:r>
          </w:p>
        </w:tc>
      </w:tr>
      <w:tr w:rsidR="00C8576C" w:rsidRPr="00BA7CF5" w:rsidTr="008F6D7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Ansi="宋体" w:hint="eastAsia"/>
                <w:b/>
                <w:szCs w:val="21"/>
              </w:rPr>
              <w:t>秦皇岛港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</w:tr>
      <w:tr w:rsidR="00C8576C" w:rsidRPr="00BA7CF5" w:rsidTr="008F6D78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7CF5">
              <w:rPr>
                <w:rFonts w:ascii="宋体" w:hAnsi="宋体" w:hint="eastAsia"/>
                <w:b/>
                <w:szCs w:val="21"/>
              </w:rPr>
              <w:t>动力煤期货主力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 386.4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 38</w:t>
            </w:r>
            <w:r>
              <w:rPr>
                <w:rFonts w:ascii="宋体" w:hint="eastAsia"/>
                <w:b/>
                <w:color w:val="000000"/>
                <w:szCs w:val="21"/>
              </w:rPr>
              <w:t>2.4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 38</w:t>
            </w:r>
            <w:r>
              <w:rPr>
                <w:rFonts w:ascii="宋体" w:hint="eastAsia"/>
                <w:b/>
                <w:color w:val="000000"/>
                <w:szCs w:val="21"/>
              </w:rPr>
              <w:t>2.2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b/>
                <w:color w:val="000000"/>
                <w:szCs w:val="21"/>
              </w:rPr>
              <w:t xml:space="preserve"> 382.2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b/>
                <w:color w:val="000000"/>
                <w:szCs w:val="21"/>
              </w:rPr>
              <w:t xml:space="preserve"> 375.2</w:t>
            </w:r>
          </w:p>
        </w:tc>
      </w:tr>
      <w:tr w:rsidR="00C8576C" w:rsidRPr="00BA7CF5" w:rsidTr="008F6D78">
        <w:trPr>
          <w:trHeight w:val="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Ansi="宋体" w:hint="eastAsia"/>
                <w:b/>
                <w:szCs w:val="21"/>
              </w:rPr>
              <w:t>库存</w:t>
            </w:r>
            <w:r w:rsidRPr="00BA7CF5">
              <w:rPr>
                <w:rFonts w:ascii="宋体" w:hAnsi="宋体"/>
                <w:b/>
                <w:szCs w:val="21"/>
              </w:rPr>
              <w:t>(</w:t>
            </w:r>
            <w:r w:rsidRPr="00BA7CF5">
              <w:rPr>
                <w:rFonts w:ascii="宋体" w:hAnsi="宋体" w:hint="eastAsia"/>
                <w:b/>
                <w:szCs w:val="21"/>
              </w:rPr>
              <w:t>万吨</w:t>
            </w:r>
            <w:r w:rsidRPr="00BA7CF5">
              <w:rPr>
                <w:rFonts w:ascii="宋体" w:hAnsi="宋体"/>
                <w:b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63</w:t>
            </w:r>
            <w:r w:rsidRPr="00BA7CF5">
              <w:rPr>
                <w:rFonts w:ascii="宋体" w:hint="eastAsia"/>
                <w:b/>
                <w:szCs w:val="21"/>
              </w:rPr>
              <w:t>2.5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63</w:t>
            </w:r>
            <w:r>
              <w:rPr>
                <w:rFonts w:ascii="宋体" w:hint="eastAsia"/>
                <w:b/>
                <w:szCs w:val="21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</w:t>
            </w:r>
            <w:r>
              <w:rPr>
                <w:rFonts w:ascii="宋体" w:hint="eastAsia"/>
                <w:b/>
                <w:szCs w:val="21"/>
              </w:rPr>
              <w:t>41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</w:t>
            </w:r>
            <w:r>
              <w:rPr>
                <w:rFonts w:ascii="宋体" w:hint="eastAsia"/>
                <w:b/>
                <w:szCs w:val="21"/>
              </w:rPr>
              <w:t>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76C" w:rsidRPr="00BA7CF5" w:rsidRDefault="00C8576C" w:rsidP="008F6D78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</w:t>
            </w:r>
            <w:r>
              <w:rPr>
                <w:rFonts w:ascii="宋体" w:hint="eastAsia"/>
                <w:b/>
                <w:szCs w:val="21"/>
              </w:rPr>
              <w:t>17.5</w:t>
            </w:r>
          </w:p>
        </w:tc>
      </w:tr>
    </w:tbl>
    <w:p w:rsidR="00C8576C" w:rsidRDefault="00C8576C" w:rsidP="00C8576C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</w:p>
    <w:p w:rsidR="00C8576C" w:rsidRDefault="00C8576C" w:rsidP="00C8576C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C8576C" w:rsidRPr="00421751" w:rsidRDefault="00C8576C" w:rsidP="00C8576C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421751">
        <w:rPr>
          <w:rFonts w:ascii="仿宋_GB2312" w:eastAsia="仿宋_GB2312" w:hint="eastAsia"/>
          <w:b/>
          <w:sz w:val="24"/>
          <w:szCs w:val="24"/>
        </w:rPr>
        <w:t>今日</w:t>
      </w:r>
      <w:r w:rsidRPr="00421751">
        <w:rPr>
          <w:rFonts w:ascii="仿宋_GB2312" w:eastAsia="仿宋_GB2312"/>
          <w:b/>
          <w:sz w:val="24"/>
          <w:szCs w:val="24"/>
        </w:rPr>
        <w:t>动力煤</w:t>
      </w:r>
      <w:r w:rsidRPr="00421751">
        <w:rPr>
          <w:rFonts w:ascii="仿宋_GB2312" w:eastAsia="仿宋_GB2312" w:hint="eastAsia"/>
          <w:b/>
          <w:sz w:val="24"/>
          <w:szCs w:val="24"/>
        </w:rPr>
        <w:t>呈现</w:t>
      </w:r>
      <w:r>
        <w:rPr>
          <w:rFonts w:ascii="仿宋_GB2312" w:eastAsia="仿宋_GB2312" w:hint="eastAsia"/>
          <w:b/>
          <w:sz w:val="24"/>
          <w:szCs w:val="24"/>
        </w:rPr>
        <w:t>大幅上涨</w:t>
      </w:r>
      <w:r w:rsidRPr="00421751">
        <w:rPr>
          <w:rFonts w:ascii="仿宋_GB2312" w:eastAsia="仿宋_GB2312" w:hint="eastAsia"/>
          <w:b/>
          <w:sz w:val="24"/>
          <w:szCs w:val="24"/>
        </w:rPr>
        <w:t>。渤商所动力煤今日报收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421751">
        <w:rPr>
          <w:rFonts w:ascii="仿宋_GB2312" w:eastAsia="仿宋_GB2312" w:hint="eastAsia"/>
          <w:b/>
          <w:sz w:val="24"/>
          <w:szCs w:val="24"/>
        </w:rPr>
        <w:t>元</w:t>
      </w:r>
      <w:r w:rsidRPr="00421751">
        <w:rPr>
          <w:rFonts w:ascii="仿宋_GB2312" w:eastAsia="仿宋_GB2312"/>
          <w:b/>
          <w:sz w:val="24"/>
          <w:szCs w:val="24"/>
        </w:rPr>
        <w:t>/</w:t>
      </w:r>
      <w:r w:rsidRPr="00421751">
        <w:rPr>
          <w:rFonts w:ascii="仿宋_GB2312" w:eastAsia="仿宋_GB2312" w:hint="eastAsia"/>
          <w:b/>
          <w:sz w:val="24"/>
          <w:szCs w:val="24"/>
        </w:rPr>
        <w:t>吨，均价</w:t>
      </w:r>
      <w:r>
        <w:rPr>
          <w:rFonts w:ascii="仿宋_GB2312" w:eastAsia="仿宋_GB2312" w:hint="eastAsia"/>
          <w:b/>
          <w:sz w:val="24"/>
          <w:szCs w:val="24"/>
        </w:rPr>
        <w:t>327</w:t>
      </w:r>
      <w:r w:rsidRPr="00421751">
        <w:rPr>
          <w:rFonts w:ascii="仿宋_GB2312" w:eastAsia="仿宋_GB2312" w:hint="eastAsia"/>
          <w:b/>
          <w:sz w:val="24"/>
          <w:szCs w:val="24"/>
        </w:rPr>
        <w:t>元</w:t>
      </w:r>
      <w:r w:rsidRPr="00421751">
        <w:rPr>
          <w:rFonts w:ascii="仿宋_GB2312" w:eastAsia="仿宋_GB2312"/>
          <w:b/>
          <w:sz w:val="24"/>
          <w:szCs w:val="24"/>
        </w:rPr>
        <w:t>/</w:t>
      </w:r>
      <w:r w:rsidRPr="00421751">
        <w:rPr>
          <w:rFonts w:ascii="仿宋_GB2312" w:eastAsia="仿宋_GB2312" w:hint="eastAsia"/>
          <w:b/>
          <w:sz w:val="24"/>
          <w:szCs w:val="24"/>
        </w:rPr>
        <w:t>吨</w:t>
      </w:r>
      <w:r w:rsidRPr="00421751">
        <w:rPr>
          <w:rFonts w:ascii="仿宋_GB2312" w:eastAsia="仿宋_GB2312"/>
          <w:b/>
          <w:sz w:val="24"/>
          <w:szCs w:val="24"/>
        </w:rPr>
        <w:t>。</w:t>
      </w:r>
      <w:r w:rsidRPr="00421751">
        <w:rPr>
          <w:rFonts w:ascii="仿宋_GB2312" w:eastAsia="仿宋_GB2312" w:hint="eastAsia"/>
          <w:b/>
          <w:sz w:val="24"/>
          <w:szCs w:val="24"/>
        </w:rPr>
        <w:t>现渤海盘面动力煤价格高于港口煤炭成交价格，与期货价格价差</w:t>
      </w:r>
      <w:r>
        <w:rPr>
          <w:rFonts w:ascii="仿宋_GB2312" w:eastAsia="仿宋_GB2312" w:hint="eastAsia"/>
          <w:b/>
          <w:sz w:val="24"/>
          <w:szCs w:val="24"/>
        </w:rPr>
        <w:t>48.2</w:t>
      </w:r>
      <w:r w:rsidRPr="00421751">
        <w:rPr>
          <w:rFonts w:ascii="仿宋_GB2312" w:eastAsia="仿宋_GB2312" w:hint="eastAsia"/>
          <w:b/>
          <w:sz w:val="24"/>
          <w:szCs w:val="24"/>
        </w:rPr>
        <w:t>元</w:t>
      </w:r>
      <w:r w:rsidRPr="00421751">
        <w:rPr>
          <w:rFonts w:ascii="仿宋_GB2312" w:eastAsia="仿宋_GB2312"/>
          <w:b/>
          <w:sz w:val="24"/>
          <w:szCs w:val="24"/>
        </w:rPr>
        <w:t>/</w:t>
      </w:r>
      <w:r w:rsidRPr="00421751">
        <w:rPr>
          <w:rFonts w:ascii="仿宋_GB2312" w:eastAsia="仿宋_GB2312" w:hint="eastAsia"/>
          <w:b/>
          <w:sz w:val="24"/>
          <w:szCs w:val="24"/>
        </w:rPr>
        <w:t>吨，建议期现套利谨慎操作，注意及时止盈止损。</w:t>
      </w:r>
    </w:p>
    <w:p w:rsidR="0075517C" w:rsidRPr="000460F4" w:rsidRDefault="0075517C" w:rsidP="005E227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75517C" w:rsidRDefault="0075517C" w:rsidP="005E227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3F4EE0" w:rsidRPr="007C205D" w:rsidRDefault="003F4EE0" w:rsidP="003F4EE0">
      <w:bookmarkStart w:id="0" w:name="_GoBack"/>
      <w:bookmarkEnd w:id="0"/>
    </w:p>
    <w:p w:rsidR="003F4EE0" w:rsidRPr="007457BD" w:rsidRDefault="003F4EE0" w:rsidP="003F4EE0"/>
    <w:p w:rsidR="003F4EE0" w:rsidRPr="007457BD" w:rsidRDefault="003F4EE0" w:rsidP="003F4EE0">
      <w:pPr>
        <w:spacing w:line="360" w:lineRule="auto"/>
        <w:ind w:firstLineChars="200" w:firstLine="420"/>
      </w:pPr>
    </w:p>
    <w:p w:rsidR="00E00523" w:rsidRPr="003F4EE0" w:rsidRDefault="00E00523" w:rsidP="00E00523">
      <w:pPr>
        <w:spacing w:line="360" w:lineRule="auto"/>
        <w:ind w:firstLineChars="200" w:firstLine="420"/>
      </w:pPr>
    </w:p>
    <w:p w:rsidR="00D24604" w:rsidRPr="006127E8" w:rsidRDefault="00D24604" w:rsidP="00D24604"/>
    <w:p w:rsidR="00C92533" w:rsidRDefault="00C92533" w:rsidP="00C92533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C92533" w:rsidRPr="00E8664D" w:rsidRDefault="00C92533" w:rsidP="00C92533">
      <w:pPr>
        <w:pStyle w:val="a8"/>
        <w:numPr>
          <w:ilvl w:val="0"/>
          <w:numId w:val="10"/>
        </w:numPr>
        <w:spacing w:line="360" w:lineRule="auto"/>
        <w:ind w:firstLineChars="0"/>
        <w:rPr>
          <w:rFonts w:ascii="宋体" w:hAnsi="宋体"/>
          <w:b/>
          <w:color w:val="000000" w:themeColor="text1"/>
          <w:kern w:val="0"/>
          <w:sz w:val="28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 w:val="28"/>
          <w:lang w:bidi="en-US"/>
        </w:rPr>
        <w:t>成交情况回顾: MTBE溢价140元/吨 液化石油气溢价50元/吨 正丁烯溢价20元/吨</w:t>
      </w:r>
    </w:p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E8664D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lastRenderedPageBreak/>
        <w:t>2015年8月24日渤海商品交易所现货竞买化工板块8家企业挂牌销售27种产品，成交量6872吨，成交金额2120.11万元。东北地区正丁烯溢价20元/吨，以4302元/吨成交200吨。山东地区液化石油气溢价50元/吨，以3970元/吨成交800吨。东北地区MTBE溢价140元/吨，以4402元/吨成交200吨。西南地区磷酸一铵58%以2140元/吨成交1000吨。今日共有30家企业参与竞买并成功交易。</w:t>
      </w:r>
    </w:p>
    <w:p w:rsidR="00C92533" w:rsidRPr="00E8664D" w:rsidRDefault="00C92533" w:rsidP="00C92533">
      <w:pPr>
        <w:widowControl/>
        <w:spacing w:beforeLines="50" w:before="156" w:after="200" w:line="276" w:lineRule="auto"/>
        <w:jc w:val="left"/>
        <w:rPr>
          <w:rFonts w:ascii="宋体" w:hAnsi="宋体"/>
          <w:b/>
          <w:color w:val="000000"/>
          <w:kern w:val="0"/>
          <w:sz w:val="22"/>
          <w:szCs w:val="22"/>
          <w:lang w:bidi="en-US"/>
        </w:rPr>
      </w:pPr>
      <w:r w:rsidRPr="00E8664D">
        <w:rPr>
          <w:rFonts w:ascii="宋体" w:hAnsi="宋体" w:hint="eastAsia"/>
          <w:b/>
          <w:color w:val="000000"/>
          <w:kern w:val="0"/>
          <w:sz w:val="22"/>
          <w:szCs w:val="22"/>
          <w:lang w:bidi="en-US"/>
        </w:rPr>
        <w:t>具体成交情况如下：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980"/>
        <w:gridCol w:w="1040"/>
        <w:gridCol w:w="1080"/>
        <w:gridCol w:w="2600"/>
        <w:gridCol w:w="1080"/>
        <w:gridCol w:w="1080"/>
      </w:tblGrid>
      <w:tr w:rsidR="00C92533" w:rsidRPr="00E8664D" w:rsidTr="009049C0">
        <w:trPr>
          <w:trHeight w:val="10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Pr="00E8664D" w:rsidRDefault="00C92533" w:rsidP="009049C0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 w:rsidRPr="00E8664D">
              <w:rPr>
                <w:rFonts w:ascii="宋体" w:hAnsi="宋体" w:hint="eastAsia"/>
                <w:kern w:val="0"/>
                <w:sz w:val="20"/>
              </w:rPr>
              <w:t>产品名称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Pr="00E8664D" w:rsidRDefault="00C92533" w:rsidP="009049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成交价（元/吨）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Pr="00E8664D" w:rsidRDefault="00C92533" w:rsidP="009049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成交量（吨）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Pr="00E8664D" w:rsidRDefault="00C92533" w:rsidP="009049C0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 w:rsidRPr="00E8664D">
              <w:rPr>
                <w:rFonts w:ascii="宋体" w:hAnsi="宋体" w:hint="eastAsia"/>
                <w:kern w:val="0"/>
                <w:sz w:val="20"/>
              </w:rPr>
              <w:t>产品名称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Pr="00E8664D" w:rsidRDefault="00C92533" w:rsidP="009049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成交价（元/吨）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Pr="00E8664D" w:rsidRDefault="00C92533" w:rsidP="009049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成交量（吨）</w:t>
            </w:r>
          </w:p>
        </w:tc>
      </w:tr>
      <w:tr w:rsidR="00C92533" w:rsidRPr="00E8664D" w:rsidTr="009049C0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苯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4350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180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FF0000"/>
                <w:kern w:val="0"/>
                <w:sz w:val="20"/>
              </w:rPr>
              <w:t xml:space="preserve">大庆中蓝石化 MTBE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4402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200 </w:t>
            </w:r>
          </w:p>
        </w:tc>
      </w:tr>
      <w:tr w:rsidR="00C92533" w:rsidRPr="00E8664D" w:rsidTr="009049C0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丙烯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6750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88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大庆中蓝石化 丙烯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5962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67 </w:t>
            </w:r>
          </w:p>
        </w:tc>
      </w:tr>
      <w:tr w:rsidR="00C92533" w:rsidRPr="00E8664D" w:rsidTr="009049C0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二甲苯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5603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1000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FF0000"/>
                <w:kern w:val="0"/>
                <w:sz w:val="20"/>
              </w:rPr>
              <w:t xml:space="preserve">大庆中蓝石化 正丁烯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4302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200 </w:t>
            </w:r>
          </w:p>
        </w:tc>
      </w:tr>
      <w:tr w:rsidR="00C92533" w:rsidRPr="00E8664D" w:rsidTr="009049C0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硫磺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130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德阳昊华清平 磷酸一铵58％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2140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1000 </w:t>
            </w:r>
          </w:p>
        </w:tc>
      </w:tr>
      <w:tr w:rsidR="00C92533" w:rsidRPr="00E8664D" w:rsidTr="009049C0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石脑油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4100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230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华星石化 丙烯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6750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159 </w:t>
            </w:r>
          </w:p>
        </w:tc>
      </w:tr>
      <w:tr w:rsidR="00C92533" w:rsidRPr="00E8664D" w:rsidTr="009049C0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石油焦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940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780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华星石化 清洁液化气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3850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350 </w:t>
            </w:r>
          </w:p>
        </w:tc>
      </w:tr>
      <w:tr w:rsidR="00C92533" w:rsidRPr="00E8664D" w:rsidTr="009049C0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FF0000"/>
                <w:kern w:val="0"/>
                <w:sz w:val="20"/>
              </w:rPr>
              <w:t xml:space="preserve">昌邑石化 液化石油气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3970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800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正和石化 丙烯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6680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193 </w:t>
            </w:r>
          </w:p>
        </w:tc>
      </w:tr>
      <w:tr w:rsidR="00C92533" w:rsidRPr="00E8664D" w:rsidTr="009049C0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正和石化 液体硫磺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30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正和石化 石油焦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810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Pr="00E8664D" w:rsidRDefault="00C92533" w:rsidP="009049C0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E8664D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1465 </w:t>
            </w:r>
          </w:p>
        </w:tc>
      </w:tr>
    </w:tbl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b/>
          <w:color w:val="000000" w:themeColor="text1"/>
          <w:kern w:val="0"/>
          <w:szCs w:val="24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Cs w:val="24"/>
          <w:lang w:bidi="en-US"/>
        </w:rPr>
        <w:t>注：红字产品为溢价成交</w:t>
      </w:r>
    </w:p>
    <w:p w:rsidR="00C92533" w:rsidRPr="00E8664D" w:rsidRDefault="00C92533" w:rsidP="00C92533">
      <w:pPr>
        <w:pStyle w:val="a8"/>
        <w:widowControl/>
        <w:numPr>
          <w:ilvl w:val="0"/>
          <w:numId w:val="9"/>
        </w:numPr>
        <w:spacing w:after="200" w:line="276" w:lineRule="auto"/>
        <w:ind w:firstLineChars="0"/>
        <w:jc w:val="left"/>
        <w:rPr>
          <w:rFonts w:ascii="宋体" w:hAnsi="宋体"/>
          <w:b/>
          <w:color w:val="000000"/>
          <w:kern w:val="0"/>
          <w:sz w:val="28"/>
          <w:lang w:bidi="en-US"/>
        </w:rPr>
      </w:pPr>
      <w:r w:rsidRPr="00E8664D">
        <w:rPr>
          <w:rFonts w:ascii="宋体" w:hAnsi="宋体" w:hint="eastAsia"/>
          <w:b/>
          <w:color w:val="000000"/>
          <w:kern w:val="0"/>
          <w:sz w:val="28"/>
          <w:lang w:bidi="en-US"/>
        </w:rPr>
        <w:t>市场分析：</w:t>
      </w:r>
    </w:p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丙烯：止跌企稳。</w:t>
      </w:r>
      <w:r w:rsidRPr="00E8664D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下游开工负荷有继续下降预期，需求持续下降。周末丙烯市场延续跌势，今日虽然企稳，但出货情况继续不容乐观。今日渤商所山东地区丙烯以6680-6750元/吨成交440吨；东北地区丙烯以5962元/吨成交67吨。</w:t>
      </w:r>
    </w:p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液化石油气：氛围不佳，渤商所溢价成交。</w:t>
      </w:r>
      <w:r w:rsidRPr="00E8664D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华北原料市场持稳走货为主，民用个别下调，整体氛围尚可。山东市场局部地区率先下跌，原料气高位补跌，市场氛围不佳。今日渤商所山东地区清洁液化气以3850元/吨成交350吨；山东地区液化石油气溢价50元/吨，以3970元/吨成交800吨。</w:t>
      </w:r>
    </w:p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lastRenderedPageBreak/>
        <w:t>石油焦：疲态依旧，渤商所成交量大。</w:t>
      </w:r>
      <w:r w:rsidRPr="00E8664D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今日国内主营单位市场各型号价格暂时持稳，但是交投欠佳。成品油跌价趋势不变，受此因素影响，主营炼厂焦化装置开工率均有不同幅度下降，但是对市场支撑力度一般。今日渤商所山东地区石油焦以810-940元/吨成交2245吨。</w:t>
      </w:r>
    </w:p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 w:val="24"/>
          <w:szCs w:val="22"/>
          <w:lang w:bidi="en-US"/>
        </w:rPr>
        <w:t>硫磺：弱势整理</w:t>
      </w:r>
      <w:r w:rsidRPr="00E8664D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。</w:t>
      </w:r>
      <w:r w:rsidRPr="00E8664D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日内国内硫磺市场弱势整理，交投平淡，观望氛围不减。今日渤商所山东地区液体硫磺以1200元/吨成交160吨。</w:t>
      </w:r>
    </w:p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磷酸一铵</w:t>
      </w:r>
      <w:r w:rsidRPr="00E8664D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: 今日渤商所西南地区磷酸一铵58%以2140元/吨成交1000吨。</w:t>
      </w:r>
    </w:p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MTBE</w:t>
      </w:r>
      <w:r w:rsidRPr="00E8664D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：今日渤商所东北地区MTBE溢价140元/吨，以4402元/吨成交200吨。</w:t>
      </w:r>
    </w:p>
    <w:p w:rsidR="00C92533" w:rsidRPr="00E8664D" w:rsidRDefault="00C92533" w:rsidP="00C92533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E8664D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正丁烯</w:t>
      </w:r>
      <w:r w:rsidRPr="00E8664D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：今日渤商所东北地区正丁烯溢价20元/吨，以4302元/吨成交200吨。</w:t>
      </w:r>
    </w:p>
    <w:p w:rsidR="00C92533" w:rsidRDefault="00C92533" w:rsidP="00C92533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C92533" w:rsidRDefault="00C92533" w:rsidP="00C92533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润滑油基础油（恩格）：震荡上涨</w:t>
      </w:r>
    </w:p>
    <w:p w:rsidR="00C92533" w:rsidRDefault="00C92533" w:rsidP="00C92533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C92533" w:rsidRDefault="00C92533" w:rsidP="00C92533">
      <w:pPr>
        <w:spacing w:beforeLines="100" w:before="312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润滑油基础油（恩格）震荡上涨。开盘价7.28元/公斤，最高价7.39元/公斤，最低价7.21元/公斤，收盘价7.36元/公斤，较上一交易日上涨0.11元/公斤，涨跌幅1.94%，结算价7.32元/公斤。今日卖申报444572手，即8891.44吨。</w:t>
      </w:r>
    </w:p>
    <w:p w:rsidR="00C92533" w:rsidRDefault="00C92533" w:rsidP="00C92533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C92533" w:rsidRDefault="00C92533" w:rsidP="00C92533">
      <w:pPr>
        <w:spacing w:beforeLines="100" w:before="312" w:line="360" w:lineRule="auto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>国际油价跌破40美元，多头彻底崩溃，短期下跌动能依然强劲。今基础油价格高开高走，短期看多。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本周大部分进口基础油的价格均处于下跌的态势，受中国人民币贬值影响，整个亚洲市场的交投氛围变的越发惨淡。一类150SN价格继续维持稳定，而一类500SN和150BS价格则出现5-15美元/吨不等的走跌，主要由于近期原油价格一路走跌，进口商的买气十分低迷，致使部分炼厂的出货情况受阻。炼厂为了刺激其现货出口，从而下调其现货价格。</w:t>
      </w:r>
    </w:p>
    <w:tbl>
      <w:tblPr>
        <w:tblpPr w:leftFromText="180" w:rightFromText="180" w:vertAnchor="text" w:horzAnchor="page" w:tblpX="1926" w:tblpY="481"/>
        <w:tblOverlap w:val="never"/>
        <w:tblW w:w="8529" w:type="dxa"/>
        <w:tblLayout w:type="fixed"/>
        <w:tblLook w:val="04A0" w:firstRow="1" w:lastRow="0" w:firstColumn="1" w:lastColumn="0" w:noHBand="0" w:noVBand="1"/>
      </w:tblPr>
      <w:tblGrid>
        <w:gridCol w:w="2269"/>
        <w:gridCol w:w="1228"/>
        <w:gridCol w:w="1227"/>
        <w:gridCol w:w="1200"/>
        <w:gridCol w:w="1255"/>
        <w:gridCol w:w="1350"/>
      </w:tblGrid>
      <w:tr w:rsidR="00C92533" w:rsidTr="009049C0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533" w:rsidRDefault="00C92533" w:rsidP="009049C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533" w:rsidRDefault="00C92533" w:rsidP="009049C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533" w:rsidRDefault="00C92533" w:rsidP="009049C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533" w:rsidRDefault="00C92533" w:rsidP="009049C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533" w:rsidRDefault="00C92533" w:rsidP="009049C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33" w:rsidRDefault="00C92533" w:rsidP="009049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C92533" w:rsidTr="009049C0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lastRenderedPageBreak/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2015-08-06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2015-08-07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2015-08-11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2015-08-12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2015-08-24</w:t>
            </w:r>
          </w:p>
        </w:tc>
      </w:tr>
      <w:tr w:rsidR="00C92533" w:rsidTr="009049C0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Pr="00E8664D" w:rsidRDefault="00C92533" w:rsidP="009049C0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7.42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7.32</w:t>
            </w:r>
          </w:p>
        </w:tc>
      </w:tr>
      <w:tr w:rsidR="00C92533" w:rsidTr="009049C0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7.15</w:t>
            </w:r>
          </w:p>
        </w:tc>
      </w:tr>
      <w:tr w:rsidR="00C92533" w:rsidTr="009049C0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</w:tr>
      <w:tr w:rsidR="00C92533" w:rsidTr="009049C0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jc w:val="center"/>
            </w:pPr>
            <w:r>
              <w:t>7.00</w:t>
            </w:r>
          </w:p>
        </w:tc>
      </w:tr>
    </w:tbl>
    <w:p w:rsidR="00C92533" w:rsidRDefault="00C92533" w:rsidP="00C92533">
      <w:pPr>
        <w:tabs>
          <w:tab w:val="left" w:pos="7371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市场价（非出厂价）：</w:t>
      </w:r>
    </w:p>
    <w:p w:rsidR="00C92533" w:rsidRDefault="00C92533" w:rsidP="00C92533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C92533" w:rsidRDefault="00C92533" w:rsidP="00C92533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今渤商所B20010均价为7.32元/公斤，全国基础油市场主流价（华东）7.15元/公斤，渤海盘面价格与现货市场价格价差为0.17元/公斤。现货商可在渤商所订立B20010合同。</w:t>
      </w:r>
    </w:p>
    <w:p w:rsidR="00C92533" w:rsidRDefault="00C92533" w:rsidP="00C92533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PTA：国际原油走跌，PTA产业链下行走势</w:t>
      </w:r>
    </w:p>
    <w:p w:rsidR="00C92533" w:rsidRDefault="00C92533" w:rsidP="00C92533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C92533" w:rsidRDefault="00C92533" w:rsidP="00C92533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C92533" w:rsidRDefault="00C92533" w:rsidP="00C92533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75"/>
        <w:gridCol w:w="1364"/>
      </w:tblGrid>
      <w:tr w:rsidR="00C92533" w:rsidTr="009049C0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33" w:rsidRDefault="00C92533" w:rsidP="009049C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33" w:rsidRDefault="00C92533" w:rsidP="009049C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2015/8/24</w:t>
            </w:r>
          </w:p>
        </w:tc>
      </w:tr>
      <w:tr w:rsidR="00C92533" w:rsidTr="009049C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4250</w:t>
            </w:r>
          </w:p>
        </w:tc>
      </w:tr>
      <w:tr w:rsidR="00C92533" w:rsidTr="009049C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785.5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759</w:t>
            </w:r>
          </w:p>
        </w:tc>
      </w:tr>
      <w:tr w:rsidR="00C92533" w:rsidTr="009049C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5720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5790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5045</w:t>
            </w:r>
          </w:p>
        </w:tc>
      </w:tr>
      <w:tr w:rsidR="00C92533" w:rsidTr="009049C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4706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4738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4600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533" w:rsidRDefault="00C92533" w:rsidP="009049C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4448</w:t>
            </w:r>
          </w:p>
        </w:tc>
      </w:tr>
      <w:tr w:rsidR="00C92533" w:rsidTr="009049C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6150</w:t>
            </w:r>
          </w:p>
        </w:tc>
      </w:tr>
      <w:tr w:rsidR="00C92533" w:rsidTr="009049C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</w:tr>
      <w:tr w:rsidR="00C92533" w:rsidTr="009049C0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7000</w:t>
            </w:r>
          </w:p>
        </w:tc>
      </w:tr>
    </w:tbl>
    <w:p w:rsidR="00C92533" w:rsidRDefault="00C92533" w:rsidP="00C92533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6950原料PX方面，受国际油价下跌影响，亚洲PX价格较周四下跌1美元至759美元/吨FOB韩国和780美元/吨CFR台湾/中国。目前PX现货生产利润为35美元/吨，利润回缩；</w:t>
      </w:r>
    </w:p>
    <w:p w:rsidR="00C92533" w:rsidRDefault="00C92533" w:rsidP="00C925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受原料PX价格大幅走跌的影响，PTA现货生产利润得到较大恢复，按照加工成本为600元/吨计算，目前亏损80元/吨左右；PTA开工维持低位，呈现入库存现场；下游方面，聚酯切片市场维持平稳走势，切片市场交投偏弱，买卖双方观望气氛浓厚。下游切片纺企业开工负荷不高，但需求面依旧偏弱。</w:t>
      </w:r>
    </w:p>
    <w:p w:rsidR="00C92533" w:rsidRDefault="00C92533" w:rsidP="00C925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lastRenderedPageBreak/>
        <w:t>MEG方面，市场呈现大跌走势，成交寥寥无几。目前国际原油大幅下跌，中国股市再次大幅跳水，乙二醇现货市场商谈区间继续下移，现货跌破5700元/吨。加之华东港口库存大幅增加至70万吨上方，对市场无疑是雪上加霜，使得业者对后期看空心态加重。</w:t>
      </w:r>
    </w:p>
    <w:p w:rsidR="00C92533" w:rsidRDefault="00C92533" w:rsidP="00C925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聚酯方面，聚酯原料维持下跌，带动聚酯产品价格逐步走低。聚酯开工低位不变，但下游需求不高。关注PX及上游原料走势。</w:t>
      </w:r>
    </w:p>
    <w:p w:rsidR="00C92533" w:rsidRDefault="00C92533" w:rsidP="00C925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总的来说，在国际原油大幅走跌的影响下，PTA整个产业链弱势前行，其中PTA现货生产利润得到缓解。后期关注国际原油及产业链开工变化。</w:t>
      </w:r>
    </w:p>
    <w:p w:rsidR="00C92533" w:rsidRDefault="00C92533" w:rsidP="00C92533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C92533" w:rsidTr="009049C0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2533" w:rsidRDefault="00C92533" w:rsidP="009049C0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C92533" w:rsidTr="009049C0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C92533" w:rsidTr="009049C0">
        <w:trPr>
          <w:trHeight w:val="77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4430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4250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533" w:rsidRDefault="00C92533" w:rsidP="009049C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180</w:t>
            </w:r>
          </w:p>
        </w:tc>
      </w:tr>
      <w:tr w:rsidR="00C92533" w:rsidTr="009049C0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92533" w:rsidRDefault="00C92533" w:rsidP="009049C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渤商所PTA上一交易日价格比传统华东市场价格高180元/吨，价差较大。在目前国内PTA产能严重过剩的情况下，交易商可选择在渤商所订立卖出合同，增加销售渠道；也可在渤商所订立买入合同，或随采随用。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C92533" w:rsidRPr="008615A8" w:rsidRDefault="00C92533" w:rsidP="00C92533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</w:p>
    <w:p w:rsidR="00164680" w:rsidRPr="00C92533" w:rsidRDefault="00164680" w:rsidP="00164680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</w:p>
    <w:p w:rsidR="00105E58" w:rsidRPr="001E76C4" w:rsidRDefault="00105E58" w:rsidP="00164680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</w:p>
    <w:p w:rsidR="00BA1617" w:rsidRPr="00AF497B" w:rsidRDefault="00105E58" w:rsidP="00BA1617">
      <w:pPr>
        <w:tabs>
          <w:tab w:val="left" w:pos="7371"/>
        </w:tabs>
        <w:spacing w:line="360" w:lineRule="auto"/>
        <w:rPr>
          <w:rFonts w:ascii="宋体" w:hAnsi="宋体" w:cs="Times New Roman"/>
          <w:color w:val="000000"/>
          <w:sz w:val="24"/>
        </w:rPr>
      </w:pPr>
      <w:r>
        <w:rPr>
          <w:rFonts w:hAnsi="仿宋_GB2312" w:hint="eastAsia"/>
          <w:b/>
          <w:bCs/>
          <w:sz w:val="36"/>
          <w:szCs w:val="36"/>
        </w:rPr>
        <w:t>【有色金属板块】</w:t>
      </w:r>
    </w:p>
    <w:p w:rsidR="00C91AA5" w:rsidRDefault="00C91AA5" w:rsidP="00C91AA5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电解镍：破位大跌</w:t>
      </w:r>
    </w:p>
    <w:p w:rsidR="00C91AA5" w:rsidRDefault="00C91AA5" w:rsidP="00C91AA5">
      <w:pPr>
        <w:spacing w:beforeLines="100" w:before="312" w:line="360" w:lineRule="auto"/>
        <w:rPr>
          <w:rFonts w:eastAsia="仿宋_GB2312"/>
          <w:b/>
          <w:sz w:val="28"/>
        </w:rPr>
      </w:pPr>
      <w:r>
        <w:rPr>
          <w:rFonts w:ascii="宋体" w:hAnsi="宋体" w:hint="eastAsia"/>
          <w:b/>
          <w:sz w:val="28"/>
        </w:rPr>
        <w:t>※</w:t>
      </w:r>
      <w:r>
        <w:rPr>
          <w:rFonts w:eastAsia="仿宋_GB2312" w:hint="eastAsia"/>
          <w:b/>
          <w:sz w:val="28"/>
        </w:rPr>
        <w:t>行情回顾：</w:t>
      </w:r>
    </w:p>
    <w:p w:rsidR="00C91AA5" w:rsidRDefault="00C91AA5" w:rsidP="00C91AA5">
      <w:pPr>
        <w:spacing w:beforeLines="50" w:before="156" w:line="360" w:lineRule="auto"/>
        <w:ind w:firstLineChars="200" w:firstLine="482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电解镍今日破位大跌，开盘价79.00元/公斤，最高79.00元/公斤，最低价75.55元/公斤，收盘价75.90元/公斤，较前一交易日跌3.40元/公斤，跌幅4.29%，结算价76.50元/公斤，买方申报0手，卖方申报133500手，中间仓0手，交收配对成功0手.</w:t>
      </w:r>
    </w:p>
    <w:p w:rsidR="00C91AA5" w:rsidRDefault="00C91AA5" w:rsidP="00C91AA5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※</w:t>
      </w:r>
      <w:r>
        <w:rPr>
          <w:rFonts w:eastAsia="仿宋_GB2312" w:hint="eastAsia"/>
          <w:b/>
          <w:sz w:val="28"/>
          <w:szCs w:val="28"/>
        </w:rPr>
        <w:t>基本面分析：</w:t>
      </w:r>
    </w:p>
    <w:p w:rsidR="00C91AA5" w:rsidRPr="009547BA" w:rsidRDefault="00C91AA5" w:rsidP="00C91AA5">
      <w:pPr>
        <w:spacing w:beforeLines="100" w:before="312" w:line="360" w:lineRule="auto"/>
        <w:ind w:firstLineChars="800" w:firstLine="1928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547BA">
        <w:rPr>
          <w:rFonts w:asciiTheme="minorEastAsia" w:eastAsiaTheme="minorEastAsia" w:hAnsiTheme="minorEastAsia" w:hint="eastAsia"/>
          <w:b/>
          <w:bCs/>
          <w:sz w:val="24"/>
          <w:szCs w:val="24"/>
        </w:rPr>
        <w:t>多重因素打压 镍价暴跌至近年低位</w:t>
      </w:r>
    </w:p>
    <w:p w:rsidR="00C91AA5" w:rsidRPr="009547BA" w:rsidRDefault="00C91AA5" w:rsidP="00C91AA5">
      <w:pPr>
        <w:spacing w:beforeLines="100" w:before="312" w:line="360" w:lineRule="auto"/>
        <w:ind w:firstLineChars="800" w:firstLine="1928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C91AA5" w:rsidRPr="004B5B99" w:rsidRDefault="00C91AA5" w:rsidP="00C91AA5">
      <w:pPr>
        <w:spacing w:beforeLines="100" w:before="312" w:line="360" w:lineRule="auto"/>
        <w:ind w:firstLineChars="800" w:firstLine="1928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C91AA5" w:rsidRPr="009547BA" w:rsidRDefault="00C91AA5" w:rsidP="00C91AA5">
      <w:pPr>
        <w:spacing w:line="360" w:lineRule="auto"/>
        <w:ind w:firstLineChars="250" w:firstLine="600"/>
        <w:rPr>
          <w:sz w:val="24"/>
          <w:szCs w:val="24"/>
        </w:rPr>
      </w:pPr>
      <w:r w:rsidRPr="009547BA">
        <w:rPr>
          <w:rFonts w:hint="eastAsia"/>
          <w:sz w:val="24"/>
          <w:szCs w:val="24"/>
        </w:rPr>
        <w:t>今日</w:t>
      </w:r>
      <w:hyperlink r:id="rId8" w:tgtFrame="_blank" w:history="1">
        <w:r w:rsidRPr="009547BA">
          <w:rPr>
            <w:rStyle w:val="a6"/>
            <w:rFonts w:hint="eastAsia"/>
            <w:sz w:val="24"/>
            <w:szCs w:val="24"/>
          </w:rPr>
          <w:t>沪期</w:t>
        </w:r>
      </w:hyperlink>
      <w:hyperlink r:id="rId9" w:tgtFrame="_blank" w:history="1">
        <w:r w:rsidRPr="009547BA">
          <w:rPr>
            <w:rStyle w:val="a6"/>
            <w:rFonts w:hint="eastAsia"/>
            <w:sz w:val="24"/>
            <w:szCs w:val="24"/>
          </w:rPr>
          <w:t>镍</w:t>
        </w:r>
      </w:hyperlink>
      <w:r w:rsidRPr="009547BA">
        <w:rPr>
          <w:rFonts w:hint="eastAsia"/>
          <w:sz w:val="24"/>
          <w:szCs w:val="24"/>
        </w:rPr>
        <w:t>大幅下挫，接近全线跌停，</w:t>
      </w:r>
      <w:r w:rsidRPr="009547BA">
        <w:rPr>
          <w:rFonts w:hint="eastAsia"/>
          <w:sz w:val="24"/>
          <w:szCs w:val="24"/>
        </w:rPr>
        <w:t>1509</w:t>
      </w:r>
      <w:r w:rsidRPr="009547BA">
        <w:rPr>
          <w:rFonts w:hint="eastAsia"/>
          <w:sz w:val="24"/>
          <w:szCs w:val="24"/>
        </w:rPr>
        <w:t>与</w:t>
      </w:r>
      <w:r w:rsidRPr="009547BA">
        <w:rPr>
          <w:rFonts w:hint="eastAsia"/>
          <w:sz w:val="24"/>
          <w:szCs w:val="24"/>
        </w:rPr>
        <w:t>1601</w:t>
      </w:r>
      <w:r w:rsidRPr="009547BA">
        <w:rPr>
          <w:rFonts w:hint="eastAsia"/>
          <w:sz w:val="24"/>
          <w:szCs w:val="24"/>
        </w:rPr>
        <w:t>合约均跌停，分别报</w:t>
      </w:r>
      <w:r w:rsidRPr="009547BA">
        <w:rPr>
          <w:rFonts w:hint="eastAsia"/>
          <w:sz w:val="24"/>
          <w:szCs w:val="24"/>
        </w:rPr>
        <w:t>76090</w:t>
      </w:r>
      <w:r w:rsidRPr="009547BA">
        <w:rPr>
          <w:rFonts w:hint="eastAsia"/>
          <w:sz w:val="24"/>
          <w:szCs w:val="24"/>
        </w:rPr>
        <w:t>元</w:t>
      </w:r>
      <w:r w:rsidRPr="009547BA">
        <w:rPr>
          <w:rFonts w:hint="eastAsia"/>
          <w:sz w:val="24"/>
          <w:szCs w:val="24"/>
        </w:rPr>
        <w:t>/</w:t>
      </w:r>
      <w:r w:rsidRPr="009547BA">
        <w:rPr>
          <w:rFonts w:hint="eastAsia"/>
          <w:sz w:val="24"/>
          <w:szCs w:val="24"/>
        </w:rPr>
        <w:t>吨、</w:t>
      </w:r>
      <w:r w:rsidRPr="009547BA">
        <w:rPr>
          <w:rFonts w:hint="eastAsia"/>
          <w:sz w:val="24"/>
          <w:szCs w:val="24"/>
        </w:rPr>
        <w:t>76800</w:t>
      </w:r>
      <w:r w:rsidRPr="009547BA">
        <w:rPr>
          <w:rFonts w:hint="eastAsia"/>
          <w:sz w:val="24"/>
          <w:szCs w:val="24"/>
        </w:rPr>
        <w:t>元</w:t>
      </w:r>
      <w:r w:rsidRPr="009547BA">
        <w:rPr>
          <w:rFonts w:hint="eastAsia"/>
          <w:sz w:val="24"/>
          <w:szCs w:val="24"/>
        </w:rPr>
        <w:t>/</w:t>
      </w:r>
      <w:r w:rsidRPr="009547BA">
        <w:rPr>
          <w:rFonts w:hint="eastAsia"/>
          <w:sz w:val="24"/>
          <w:szCs w:val="24"/>
        </w:rPr>
        <w:t>吨；上海</w:t>
      </w:r>
      <w:hyperlink r:id="rId10" w:tgtFrame="_blank" w:history="1">
        <w:r w:rsidRPr="009547BA">
          <w:rPr>
            <w:rStyle w:val="a6"/>
            <w:rFonts w:hint="eastAsia"/>
            <w:sz w:val="24"/>
            <w:szCs w:val="24"/>
          </w:rPr>
          <w:t>现货</w:t>
        </w:r>
      </w:hyperlink>
      <w:r w:rsidRPr="009547BA">
        <w:rPr>
          <w:rFonts w:hint="eastAsia"/>
          <w:sz w:val="24"/>
          <w:szCs w:val="24"/>
        </w:rPr>
        <w:t>市场金川镍跌至</w:t>
      </w:r>
      <w:r w:rsidRPr="009547BA">
        <w:rPr>
          <w:rFonts w:hint="eastAsia"/>
          <w:sz w:val="24"/>
          <w:szCs w:val="24"/>
        </w:rPr>
        <w:t>9.76</w:t>
      </w:r>
      <w:r w:rsidRPr="009547BA">
        <w:rPr>
          <w:rFonts w:hint="eastAsia"/>
          <w:sz w:val="24"/>
          <w:szCs w:val="24"/>
        </w:rPr>
        <w:t>万元</w:t>
      </w:r>
      <w:r w:rsidRPr="009547BA">
        <w:rPr>
          <w:rFonts w:hint="eastAsia"/>
          <w:sz w:val="24"/>
          <w:szCs w:val="24"/>
        </w:rPr>
        <w:t>/</w:t>
      </w:r>
      <w:r w:rsidRPr="009547BA">
        <w:rPr>
          <w:rFonts w:hint="eastAsia"/>
          <w:sz w:val="24"/>
          <w:szCs w:val="24"/>
        </w:rPr>
        <w:t>吨，创新近年低位；伦镍跌破</w:t>
      </w:r>
      <w:r w:rsidRPr="009547BA">
        <w:rPr>
          <w:rFonts w:hint="eastAsia"/>
          <w:sz w:val="24"/>
          <w:szCs w:val="24"/>
        </w:rPr>
        <w:t>1</w:t>
      </w:r>
      <w:r w:rsidRPr="009547BA">
        <w:rPr>
          <w:rFonts w:hint="eastAsia"/>
          <w:sz w:val="24"/>
          <w:szCs w:val="24"/>
        </w:rPr>
        <w:t>万美元</w:t>
      </w:r>
      <w:r w:rsidRPr="009547BA">
        <w:rPr>
          <w:rFonts w:hint="eastAsia"/>
          <w:sz w:val="24"/>
          <w:szCs w:val="24"/>
        </w:rPr>
        <w:t>/</w:t>
      </w:r>
      <w:r w:rsidRPr="009547BA">
        <w:rPr>
          <w:rFonts w:hint="eastAsia"/>
          <w:sz w:val="24"/>
          <w:szCs w:val="24"/>
        </w:rPr>
        <w:t>吨关口。诸多利空压制，资金顺势打压，是造成镍价短期暴跌的主要原因。其中，中国方面原因为主要原因。</w:t>
      </w:r>
      <w:r w:rsidRPr="009547BA">
        <w:rPr>
          <w:rFonts w:hint="eastAsia"/>
          <w:sz w:val="24"/>
          <w:szCs w:val="24"/>
        </w:rPr>
        <w:br/>
      </w:r>
      <w:r w:rsidRPr="009547BA">
        <w:rPr>
          <w:rFonts w:hint="eastAsia"/>
          <w:sz w:val="24"/>
          <w:szCs w:val="24"/>
        </w:rPr>
        <w:t xml:space="preserve">　　首先，近期公布</w:t>
      </w:r>
      <w:r w:rsidRPr="009547BA">
        <w:rPr>
          <w:rFonts w:hint="eastAsia"/>
          <w:sz w:val="24"/>
          <w:szCs w:val="24"/>
        </w:rPr>
        <w:t>7</w:t>
      </w:r>
      <w:r w:rsidRPr="009547BA">
        <w:rPr>
          <w:rFonts w:hint="eastAsia"/>
          <w:sz w:val="24"/>
          <w:szCs w:val="24"/>
        </w:rPr>
        <w:t>月经济</w:t>
      </w:r>
      <w:hyperlink r:id="rId11" w:tgtFrame="_blank" w:history="1">
        <w:r w:rsidRPr="009547BA">
          <w:rPr>
            <w:rStyle w:val="a6"/>
            <w:rFonts w:hint="eastAsia"/>
            <w:sz w:val="24"/>
            <w:szCs w:val="24"/>
          </w:rPr>
          <w:t>数据</w:t>
        </w:r>
      </w:hyperlink>
      <w:r w:rsidRPr="009547BA">
        <w:rPr>
          <w:rFonts w:hint="eastAsia"/>
          <w:sz w:val="24"/>
          <w:szCs w:val="24"/>
        </w:rPr>
        <w:t>及</w:t>
      </w:r>
      <w:r w:rsidRPr="009547BA">
        <w:rPr>
          <w:rFonts w:hint="eastAsia"/>
          <w:sz w:val="24"/>
          <w:szCs w:val="24"/>
        </w:rPr>
        <w:t>8</w:t>
      </w:r>
      <w:r w:rsidRPr="009547BA">
        <w:rPr>
          <w:rFonts w:hint="eastAsia"/>
          <w:sz w:val="24"/>
          <w:szCs w:val="24"/>
        </w:rPr>
        <w:t>月财新制造业</w:t>
      </w:r>
      <w:r w:rsidRPr="009547BA">
        <w:rPr>
          <w:rFonts w:hint="eastAsia"/>
          <w:sz w:val="24"/>
          <w:szCs w:val="24"/>
        </w:rPr>
        <w:t>PMI</w:t>
      </w:r>
      <w:r w:rsidRPr="009547BA">
        <w:rPr>
          <w:rFonts w:hint="eastAsia"/>
          <w:sz w:val="24"/>
          <w:szCs w:val="24"/>
        </w:rPr>
        <w:t>初值显示，下半年中国经济开局不利，</w:t>
      </w:r>
      <w:r w:rsidRPr="009547BA">
        <w:rPr>
          <w:rFonts w:hint="eastAsia"/>
          <w:sz w:val="24"/>
          <w:szCs w:val="24"/>
        </w:rPr>
        <w:t>GDP</w:t>
      </w:r>
      <w:r w:rsidRPr="009547BA">
        <w:rPr>
          <w:rFonts w:hint="eastAsia"/>
          <w:sz w:val="24"/>
          <w:szCs w:val="24"/>
        </w:rPr>
        <w:t>跌破</w:t>
      </w:r>
      <w:r w:rsidRPr="009547BA">
        <w:rPr>
          <w:rFonts w:hint="eastAsia"/>
          <w:sz w:val="24"/>
          <w:szCs w:val="24"/>
        </w:rPr>
        <w:t>7%</w:t>
      </w:r>
      <w:r w:rsidRPr="009547BA">
        <w:rPr>
          <w:rFonts w:hint="eastAsia"/>
          <w:sz w:val="24"/>
          <w:szCs w:val="24"/>
        </w:rPr>
        <w:t>的可能性较大。中国是最大的金属需求国，消费全球</w:t>
      </w:r>
      <w:r w:rsidRPr="009547BA">
        <w:rPr>
          <w:rFonts w:hint="eastAsia"/>
          <w:sz w:val="24"/>
          <w:szCs w:val="24"/>
        </w:rPr>
        <w:t>40%</w:t>
      </w:r>
      <w:r w:rsidRPr="009547BA">
        <w:rPr>
          <w:rFonts w:hint="eastAsia"/>
          <w:sz w:val="24"/>
          <w:szCs w:val="24"/>
        </w:rPr>
        <w:t>以上的原生镍。同时，做为第二大经济国，对其它经济体影响巨大。</w:t>
      </w:r>
      <w:r w:rsidRPr="009547BA">
        <w:rPr>
          <w:rFonts w:hint="eastAsia"/>
          <w:sz w:val="24"/>
          <w:szCs w:val="24"/>
        </w:rPr>
        <w:br/>
      </w:r>
      <w:r w:rsidRPr="009547BA">
        <w:rPr>
          <w:rFonts w:hint="eastAsia"/>
          <w:sz w:val="24"/>
          <w:szCs w:val="24"/>
        </w:rPr>
        <w:t xml:space="preserve">　　其次，前期中国央行大幅调降人民币汇率，部分市场人士担忧人民币汇率一旦形成持续贬值预期，可能会引致大规模资本外流，冲击本已疲弱的实体经济。央行虽表示人民币不存在持续贬值的基础，但在美联储即将加息的前提下，该方面担忧并未完全消除。</w:t>
      </w:r>
      <w:r w:rsidRPr="009547BA">
        <w:rPr>
          <w:rFonts w:hint="eastAsia"/>
          <w:sz w:val="24"/>
          <w:szCs w:val="24"/>
        </w:rPr>
        <w:br/>
      </w:r>
      <w:r w:rsidRPr="009547BA">
        <w:rPr>
          <w:rFonts w:hint="eastAsia"/>
          <w:sz w:val="24"/>
          <w:szCs w:val="24"/>
        </w:rPr>
        <w:t xml:space="preserve">　　再次，中国股市重新开启暴跌模式，令金融市场及经济前景蒙阴。政策层连续出台多项措施救市，证金公司大规模进场后，中国股市依然重启暴跌模式，大跌短期似乎无解。三大期指均暴跌，悲观情绪蔓延至整个</w:t>
      </w:r>
      <w:hyperlink r:id="rId12" w:tgtFrame="_blank" w:history="1">
        <w:r w:rsidRPr="009547BA">
          <w:rPr>
            <w:rStyle w:val="a6"/>
            <w:rFonts w:hint="eastAsia"/>
            <w:sz w:val="24"/>
            <w:szCs w:val="24"/>
          </w:rPr>
          <w:t>期货</w:t>
        </w:r>
      </w:hyperlink>
      <w:r w:rsidRPr="009547BA">
        <w:rPr>
          <w:rFonts w:hint="eastAsia"/>
          <w:sz w:val="24"/>
          <w:szCs w:val="24"/>
        </w:rPr>
        <w:t>市场。</w:t>
      </w:r>
      <w:r w:rsidRPr="009547BA">
        <w:rPr>
          <w:rFonts w:hint="eastAsia"/>
          <w:sz w:val="24"/>
          <w:szCs w:val="24"/>
        </w:rPr>
        <w:br/>
      </w:r>
      <w:r w:rsidRPr="009547BA">
        <w:rPr>
          <w:rFonts w:hint="eastAsia"/>
          <w:sz w:val="24"/>
          <w:szCs w:val="24"/>
        </w:rPr>
        <w:t xml:space="preserve">　　上周下半周欧美股市持续大跌，结合近一阶段新兴市场与大宗商品遭受持续抛售，小规模金融危机的猜测开始在全球市场蔓延，悲观预期不断强化大宗商品等风险资产跌势。</w:t>
      </w:r>
      <w:r w:rsidRPr="009547BA">
        <w:rPr>
          <w:rFonts w:hint="eastAsia"/>
          <w:sz w:val="24"/>
          <w:szCs w:val="24"/>
        </w:rPr>
        <w:br/>
      </w:r>
      <w:r w:rsidRPr="009547BA">
        <w:rPr>
          <w:rFonts w:hint="eastAsia"/>
          <w:sz w:val="24"/>
          <w:szCs w:val="24"/>
        </w:rPr>
        <w:t xml:space="preserve">　　欧洲股市大跌开盘，悲观情绪仍在蔓延，预计工业金属</w:t>
      </w:r>
      <w:hyperlink r:id="rId13" w:tgtFrame="_blank" w:history="1">
        <w:r w:rsidRPr="009547BA">
          <w:rPr>
            <w:rStyle w:val="a6"/>
            <w:rFonts w:hint="eastAsia"/>
            <w:sz w:val="24"/>
            <w:szCs w:val="24"/>
          </w:rPr>
          <w:t>价格</w:t>
        </w:r>
      </w:hyperlink>
      <w:r w:rsidRPr="009547BA">
        <w:rPr>
          <w:rFonts w:hint="eastAsia"/>
          <w:sz w:val="24"/>
          <w:szCs w:val="24"/>
        </w:rPr>
        <w:t>短期仍将承压。技术图形上看，期镍均线系统发散向下，呈明显的空头排列态势。预计即使有平仓盘带动价格反抽，短期内镍价跌势也难以逆转。具体何时能够企稳、出现持续性回升行情，预计至少需等</w:t>
      </w:r>
      <w:r w:rsidRPr="009547BA">
        <w:rPr>
          <w:rFonts w:hint="eastAsia"/>
          <w:sz w:val="24"/>
          <w:szCs w:val="24"/>
        </w:rPr>
        <w:t>9</w:t>
      </w:r>
      <w:r w:rsidRPr="009547BA">
        <w:rPr>
          <w:rFonts w:hint="eastAsia"/>
          <w:sz w:val="24"/>
          <w:szCs w:val="24"/>
        </w:rPr>
        <w:t>月中旬之后。</w:t>
      </w:r>
    </w:p>
    <w:p w:rsidR="00C91AA5" w:rsidRPr="00A95C70" w:rsidRDefault="00C91AA5" w:rsidP="00C91AA5">
      <w:pPr>
        <w:spacing w:line="360" w:lineRule="auto"/>
        <w:ind w:firstLineChars="250" w:firstLine="600"/>
        <w:rPr>
          <w:sz w:val="24"/>
          <w:szCs w:val="24"/>
        </w:rPr>
      </w:pPr>
      <w:r w:rsidRPr="00A95C70">
        <w:rPr>
          <w:rFonts w:asciiTheme="minorEastAsia" w:eastAsiaTheme="minorEastAsia" w:hAnsiTheme="minorEastAsia"/>
          <w:sz w:val="24"/>
          <w:szCs w:val="24"/>
        </w:rPr>
        <w:t>201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5年</w:t>
      </w: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24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日上海镍报价</w:t>
      </w:r>
      <w:r>
        <w:rPr>
          <w:rFonts w:asciiTheme="minorEastAsia" w:eastAsiaTheme="minorEastAsia" w:hAnsiTheme="minorEastAsia" w:hint="eastAsia"/>
          <w:sz w:val="24"/>
          <w:szCs w:val="24"/>
        </w:rPr>
        <w:t>759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00-</w:t>
      </w:r>
      <w:r>
        <w:rPr>
          <w:rFonts w:asciiTheme="minorEastAsia" w:eastAsiaTheme="minorEastAsia" w:hAnsiTheme="minorEastAsia" w:hint="eastAsia"/>
          <w:sz w:val="24"/>
          <w:szCs w:val="24"/>
        </w:rPr>
        <w:t>764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00元</w:t>
      </w:r>
      <w:r w:rsidRPr="00A95C70">
        <w:rPr>
          <w:rFonts w:asciiTheme="minorEastAsia" w:eastAsiaTheme="minorEastAsia" w:hAnsiTheme="minorEastAsia"/>
          <w:sz w:val="24"/>
          <w:szCs w:val="24"/>
        </w:rPr>
        <w:t>/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吨，同前一日</w:t>
      </w:r>
      <w:r>
        <w:rPr>
          <w:rFonts w:asciiTheme="minorEastAsia" w:eastAsiaTheme="minorEastAsia" w:hAnsiTheme="minorEastAsia" w:hint="eastAsia"/>
          <w:sz w:val="24"/>
          <w:szCs w:val="24"/>
        </w:rPr>
        <w:t>下调3750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Pr="00A95C70">
        <w:rPr>
          <w:rFonts w:asciiTheme="minorEastAsia" w:eastAsiaTheme="minorEastAsia" w:hAnsiTheme="minorEastAsia"/>
          <w:sz w:val="24"/>
          <w:szCs w:val="24"/>
        </w:rPr>
        <w:t>/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吨。</w:t>
      </w:r>
    </w:p>
    <w:p w:rsidR="00C91AA5" w:rsidRPr="00812D17" w:rsidRDefault="00C91AA5" w:rsidP="00C91AA5">
      <w:pPr>
        <w:spacing w:line="36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</w:p>
    <w:p w:rsidR="00C91AA5" w:rsidRPr="00C12E43" w:rsidRDefault="00C91AA5" w:rsidP="00C91AA5">
      <w:pPr>
        <w:spacing w:line="36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</w:p>
    <w:p w:rsidR="00C91AA5" w:rsidRPr="004A1E26" w:rsidRDefault="00C91AA5" w:rsidP="00C91AA5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4A1E26">
        <w:rPr>
          <w:rFonts w:asciiTheme="minorEastAsia" w:eastAsiaTheme="minorEastAsia" w:hAnsiTheme="minorEastAsia" w:hint="eastAsia"/>
          <w:sz w:val="24"/>
          <w:szCs w:val="24"/>
        </w:rPr>
        <w:t>单位：元/公斤</w:t>
      </w:r>
    </w:p>
    <w:tbl>
      <w:tblPr>
        <w:tblW w:w="8445" w:type="dxa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1359"/>
        <w:gridCol w:w="1358"/>
        <w:gridCol w:w="1358"/>
        <w:gridCol w:w="1287"/>
        <w:gridCol w:w="1429"/>
      </w:tblGrid>
      <w:tr w:rsidR="00C91AA5" w:rsidRPr="004A1E26" w:rsidTr="00952B9F">
        <w:trPr>
          <w:trHeight w:val="486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2015-8-19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8-21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</w:tr>
      <w:tr w:rsidR="00C91AA5" w:rsidRPr="004A1E26" w:rsidTr="00952B9F">
        <w:trPr>
          <w:trHeight w:val="525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电解镍上海传统现货市场价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81.80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81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75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</w:tr>
      <w:tr w:rsidR="00C91AA5" w:rsidRPr="004A1E26" w:rsidTr="00952B9F">
        <w:trPr>
          <w:trHeight w:val="542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渤商所结算价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81.90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81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A5" w:rsidRPr="004A1E26" w:rsidRDefault="00C91AA5" w:rsidP="00952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76.50</w:t>
            </w:r>
          </w:p>
        </w:tc>
      </w:tr>
    </w:tbl>
    <w:p w:rsidR="00C91AA5" w:rsidRDefault="00C91AA5" w:rsidP="00C91AA5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C91AA5" w:rsidRPr="00E2433E" w:rsidRDefault="00C91AA5" w:rsidP="00C91AA5">
      <w:pPr>
        <w:tabs>
          <w:tab w:val="center" w:pos="4153"/>
        </w:tabs>
        <w:spacing w:line="360" w:lineRule="auto"/>
        <w:ind w:firstLine="48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渤商所电解镍现货均价76500元/吨，传统现货市场上海地区电解镍价格75700-76700元/吨。今金川集团出厂价较上一日持平，电解</w:t>
      </w:r>
      <w:hyperlink r:id="rId14" w:tgtFrame="_blank" w:history="1">
        <w:r>
          <w:rPr>
            <w:rStyle w:val="a6"/>
            <w:rFonts w:ascii="宋体" w:hAnsi="宋体" w:hint="eastAsia"/>
          </w:rPr>
          <w:t>镍</w:t>
        </w:r>
      </w:hyperlink>
      <w:r>
        <w:rPr>
          <w:rFonts w:ascii="宋体" w:hAnsi="宋体" w:hint="eastAsia"/>
          <w:szCs w:val="21"/>
        </w:rPr>
        <w:t>（大板）出厂价80000元/吨，桶装小块81200元/吨（上海）.</w:t>
      </w:r>
      <w:r w:rsidRPr="00C35867">
        <w:rPr>
          <w:rFonts w:ascii="宋体" w:hAnsi="宋体" w:hint="eastAsia"/>
          <w:color w:val="000000" w:themeColor="text1"/>
          <w:szCs w:val="21"/>
        </w:rPr>
        <w:t>俄镍价格</w:t>
      </w:r>
      <w:r>
        <w:rPr>
          <w:rFonts w:ascii="宋体" w:hAnsi="宋体" w:hint="eastAsia"/>
          <w:color w:val="000000" w:themeColor="text1"/>
          <w:szCs w:val="21"/>
        </w:rPr>
        <w:t>76200-76300</w:t>
      </w:r>
      <w:r w:rsidRPr="00C35867">
        <w:rPr>
          <w:rFonts w:ascii="宋体" w:hAnsi="宋体" w:hint="eastAsia"/>
          <w:color w:val="000000" w:themeColor="text1"/>
          <w:szCs w:val="21"/>
        </w:rPr>
        <w:t>元</w:t>
      </w:r>
      <w:r>
        <w:rPr>
          <w:rFonts w:ascii="宋体" w:hAnsi="宋体" w:hint="eastAsia"/>
          <w:szCs w:val="21"/>
        </w:rPr>
        <w:t>/吨。</w:t>
      </w:r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58" w:rsidRDefault="00742F58" w:rsidP="008A5C3D">
      <w:r>
        <w:separator/>
      </w:r>
    </w:p>
  </w:endnote>
  <w:endnote w:type="continuationSeparator" w:id="0">
    <w:p w:rsidR="00742F58" w:rsidRDefault="00742F58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58" w:rsidRDefault="00742F58" w:rsidP="008A5C3D">
      <w:r>
        <w:separator/>
      </w:r>
    </w:p>
  </w:footnote>
  <w:footnote w:type="continuationSeparator" w:id="0">
    <w:p w:rsidR="00742F58" w:rsidRDefault="00742F58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C1A6E"/>
    <w:rsid w:val="00105E58"/>
    <w:rsid w:val="00164680"/>
    <w:rsid w:val="00211BBE"/>
    <w:rsid w:val="00217FFB"/>
    <w:rsid w:val="002512F5"/>
    <w:rsid w:val="0032694A"/>
    <w:rsid w:val="003B793B"/>
    <w:rsid w:val="003F4EE0"/>
    <w:rsid w:val="00413550"/>
    <w:rsid w:val="00426B50"/>
    <w:rsid w:val="00435673"/>
    <w:rsid w:val="00480D4B"/>
    <w:rsid w:val="004A40E4"/>
    <w:rsid w:val="004E7993"/>
    <w:rsid w:val="00502370"/>
    <w:rsid w:val="0051070C"/>
    <w:rsid w:val="005265E3"/>
    <w:rsid w:val="0058233A"/>
    <w:rsid w:val="005E2276"/>
    <w:rsid w:val="005F2192"/>
    <w:rsid w:val="006127E8"/>
    <w:rsid w:val="00682D6C"/>
    <w:rsid w:val="006B18E6"/>
    <w:rsid w:val="00742F58"/>
    <w:rsid w:val="0075517C"/>
    <w:rsid w:val="00775C6D"/>
    <w:rsid w:val="007A12E2"/>
    <w:rsid w:val="007C205D"/>
    <w:rsid w:val="008A5C3D"/>
    <w:rsid w:val="008B74DC"/>
    <w:rsid w:val="008D1E66"/>
    <w:rsid w:val="00925072"/>
    <w:rsid w:val="00950B79"/>
    <w:rsid w:val="009A72DF"/>
    <w:rsid w:val="00AF497B"/>
    <w:rsid w:val="00BA1617"/>
    <w:rsid w:val="00C8576C"/>
    <w:rsid w:val="00C91AA5"/>
    <w:rsid w:val="00C92533"/>
    <w:rsid w:val="00D24604"/>
    <w:rsid w:val="00DB5419"/>
    <w:rsid w:val="00E00523"/>
    <w:rsid w:val="00F72300"/>
    <w:rsid w:val="00FC1426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iPriority w:val="99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iPriority w:val="99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s.f139.com/" TargetMode="External"/><Relationship Id="rId13" Type="http://schemas.openxmlformats.org/officeDocument/2006/relationships/hyperlink" Target="http://data.f139.com/list.do?p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utures.f139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a.f139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139.com/xianhu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139.com/ni/index.html" TargetMode="External"/><Relationship Id="rId14" Type="http://schemas.openxmlformats.org/officeDocument/2006/relationships/hyperlink" Target="http://www.f139.com/ni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28</cp:revision>
  <dcterms:created xsi:type="dcterms:W3CDTF">2015-08-11T09:27:00Z</dcterms:created>
  <dcterms:modified xsi:type="dcterms:W3CDTF">2015-08-24T09:28:00Z</dcterms:modified>
</cp:coreProperties>
</file>