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7C" w:rsidRDefault="0075517C" w:rsidP="0075517C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 w:hint="eastAsia"/>
          <w:b/>
          <w:bCs/>
          <w:sz w:val="36"/>
          <w:szCs w:val="36"/>
        </w:rPr>
        <w:t>【煤炭板块】</w:t>
      </w:r>
    </w:p>
    <w:p w:rsidR="00F92D01" w:rsidRPr="00056351" w:rsidRDefault="00F92D01" w:rsidP="00F92D01">
      <w:pPr>
        <w:spacing w:beforeLines="100" w:before="312" w:line="360" w:lineRule="auto"/>
        <w:outlineLvl w:val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动力煤：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横盘整理</w:t>
      </w:r>
    </w:p>
    <w:p w:rsidR="00F92D01" w:rsidRDefault="00F92D01" w:rsidP="00F92D01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 xml:space="preserve"> </w:t>
      </w:r>
    </w:p>
    <w:p w:rsidR="00F92D01" w:rsidRPr="00D722C0" w:rsidRDefault="00F92D01" w:rsidP="00F92D01">
      <w:pPr>
        <w:spacing w:beforeLines="50" w:before="156"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D722C0">
        <w:rPr>
          <w:rFonts w:ascii="仿宋_GB2312" w:eastAsia="仿宋_GB2312" w:hint="eastAsia"/>
          <w:b/>
          <w:sz w:val="24"/>
          <w:szCs w:val="24"/>
        </w:rPr>
        <w:t>动力煤今日</w:t>
      </w:r>
      <w:r>
        <w:rPr>
          <w:rFonts w:ascii="仿宋_GB2312" w:eastAsia="仿宋_GB2312" w:hint="eastAsia"/>
          <w:b/>
          <w:sz w:val="24"/>
          <w:szCs w:val="24"/>
        </w:rPr>
        <w:t>横盘整理</w:t>
      </w:r>
      <w:r w:rsidRPr="00D722C0">
        <w:rPr>
          <w:rFonts w:ascii="仿宋_GB2312" w:eastAsia="仿宋_GB2312" w:hint="eastAsia"/>
          <w:b/>
          <w:sz w:val="24"/>
          <w:szCs w:val="24"/>
        </w:rPr>
        <w:t>。动力煤开盘价</w:t>
      </w:r>
      <w:r>
        <w:rPr>
          <w:rFonts w:ascii="仿宋_GB2312" w:eastAsia="仿宋_GB2312" w:hint="eastAsia"/>
          <w:b/>
          <w:sz w:val="24"/>
          <w:szCs w:val="24"/>
        </w:rPr>
        <w:t>324</w:t>
      </w:r>
      <w:r w:rsidRPr="00D722C0">
        <w:rPr>
          <w:rFonts w:ascii="仿宋_GB2312" w:eastAsia="仿宋_GB2312" w:hint="eastAsia"/>
          <w:b/>
          <w:sz w:val="24"/>
          <w:szCs w:val="24"/>
        </w:rPr>
        <w:t>元/吨，最高价</w:t>
      </w:r>
      <w:r>
        <w:rPr>
          <w:rFonts w:ascii="仿宋_GB2312" w:eastAsia="仿宋_GB2312" w:hint="eastAsia"/>
          <w:b/>
          <w:sz w:val="24"/>
          <w:szCs w:val="24"/>
        </w:rPr>
        <w:t>324</w:t>
      </w:r>
      <w:r w:rsidRPr="00D722C0">
        <w:rPr>
          <w:rFonts w:ascii="仿宋_GB2312" w:eastAsia="仿宋_GB2312" w:hint="eastAsia"/>
          <w:b/>
          <w:sz w:val="24"/>
          <w:szCs w:val="24"/>
        </w:rPr>
        <w:t>元/吨，最低价</w:t>
      </w:r>
      <w:r>
        <w:rPr>
          <w:rFonts w:ascii="仿宋_GB2312" w:eastAsia="仿宋_GB2312" w:hint="eastAsia"/>
          <w:b/>
          <w:sz w:val="24"/>
          <w:szCs w:val="24"/>
        </w:rPr>
        <w:t>324</w:t>
      </w:r>
      <w:r w:rsidRPr="00D722C0">
        <w:rPr>
          <w:rFonts w:ascii="仿宋_GB2312" w:eastAsia="仿宋_GB2312" w:hint="eastAsia"/>
          <w:b/>
          <w:sz w:val="24"/>
          <w:szCs w:val="24"/>
        </w:rPr>
        <w:t>元/吨，收盘价</w:t>
      </w:r>
      <w:r>
        <w:rPr>
          <w:rFonts w:ascii="仿宋_GB2312" w:eastAsia="仿宋_GB2312" w:hint="eastAsia"/>
          <w:b/>
          <w:sz w:val="24"/>
          <w:szCs w:val="24"/>
        </w:rPr>
        <w:t>324</w:t>
      </w:r>
      <w:r w:rsidRPr="00D722C0">
        <w:rPr>
          <w:rFonts w:ascii="仿宋_GB2312" w:eastAsia="仿宋_GB2312" w:hint="eastAsia"/>
          <w:b/>
          <w:sz w:val="24"/>
          <w:szCs w:val="24"/>
        </w:rPr>
        <w:t>元/吨。</w:t>
      </w:r>
    </w:p>
    <w:p w:rsidR="00F92D01" w:rsidRDefault="00F92D01" w:rsidP="00F92D01">
      <w:pPr>
        <w:spacing w:beforeLines="100" w:before="312" w:line="360" w:lineRule="auto"/>
        <w:jc w:val="left"/>
        <w:rPr>
          <w:rFonts w:eastAsia="仿宋_GB2312" w:hint="eastAsia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</w:t>
      </w:r>
      <w:r>
        <w:rPr>
          <w:rFonts w:eastAsia="仿宋_GB2312"/>
          <w:b/>
          <w:sz w:val="28"/>
          <w:szCs w:val="28"/>
        </w:rPr>
        <w:t>：</w:t>
      </w:r>
    </w:p>
    <w:p w:rsidR="00F92D01" w:rsidRPr="003D68E9" w:rsidRDefault="00F92D01" w:rsidP="00F92D01">
      <w:pPr>
        <w:pStyle w:val="a5"/>
        <w:shd w:val="clear" w:color="auto" w:fill="F8FEFF"/>
        <w:wordWrap w:val="0"/>
        <w:spacing w:before="0" w:beforeAutospacing="0" w:after="0" w:afterAutospacing="0" w:line="375" w:lineRule="atLeast"/>
        <w:ind w:firstLine="420"/>
        <w:rPr>
          <w:color w:val="000000"/>
          <w:szCs w:val="21"/>
        </w:rPr>
      </w:pPr>
      <w:r w:rsidRPr="004D32F5">
        <w:rPr>
          <w:rFonts w:hint="eastAsia"/>
        </w:rPr>
        <w:t>8月</w:t>
      </w:r>
      <w:r>
        <w:rPr>
          <w:rFonts w:hint="eastAsia"/>
        </w:rPr>
        <w:t>27日（星期四</w:t>
      </w:r>
      <w:r w:rsidRPr="004D32F5">
        <w:rPr>
          <w:rFonts w:hint="eastAsia"/>
        </w:rPr>
        <w:t>）</w:t>
      </w:r>
      <w:r w:rsidRPr="003D68E9">
        <w:rPr>
          <w:rFonts w:hint="eastAsia"/>
          <w:color w:val="000000"/>
          <w:szCs w:val="21"/>
        </w:rPr>
        <w:t>进入8月中下旬，北半球传统性煤炭消费旺季开始逐渐消退。今年全球煤炭市场呈现出“旺季不旺”局面，中国煤炭消费反季节性冷清是造成国际</w:t>
      </w:r>
      <w:hyperlink r:id="rId8" w:anchor="bohai" w:tgtFrame="_blank" w:history="1">
        <w:r w:rsidRPr="003D68E9">
          <w:rPr>
            <w:rFonts w:hint="eastAsia"/>
            <w:color w:val="000000"/>
            <w:szCs w:val="21"/>
            <w:u w:val="single"/>
          </w:rPr>
          <w:t>煤价</w:t>
        </w:r>
      </w:hyperlink>
      <w:r w:rsidRPr="003D68E9">
        <w:rPr>
          <w:rFonts w:hint="eastAsia"/>
          <w:color w:val="000000"/>
          <w:szCs w:val="21"/>
        </w:rPr>
        <w:t>跌而不涨的重要因素，同时，经济低迷之下全球股市大跌也给煤价造成极大压力。本期，国际煤价在降至60美元以下之后，再度全线下跌，且跌幅明显。</w:t>
      </w:r>
    </w:p>
    <w:p w:rsidR="00F92D01" w:rsidRPr="003D68E9" w:rsidRDefault="00F92D01" w:rsidP="00F92D01">
      <w:pPr>
        <w:widowControl/>
        <w:shd w:val="clear" w:color="auto" w:fill="F8FEFF"/>
        <w:wordWrap w:val="0"/>
        <w:spacing w:line="375" w:lineRule="atLeast"/>
        <w:ind w:firstLine="420"/>
        <w:jc w:val="left"/>
        <w:rPr>
          <w:rFonts w:ascii="宋体" w:hAnsi="宋体" w:hint="eastAsia"/>
          <w:color w:val="000000"/>
          <w:kern w:val="0"/>
          <w:szCs w:val="21"/>
        </w:rPr>
      </w:pPr>
      <w:r w:rsidRPr="003D68E9">
        <w:rPr>
          <w:rFonts w:ascii="宋体" w:hAnsi="宋体" w:hint="eastAsia"/>
          <w:color w:val="000000"/>
          <w:kern w:val="0"/>
          <w:szCs w:val="21"/>
        </w:rPr>
        <w:t>据</w:t>
      </w:r>
      <w:hyperlink r:id="rId9" w:tgtFrame="_blank" w:history="1">
        <w:r w:rsidRPr="003D68E9">
          <w:rPr>
            <w:rFonts w:ascii="宋体" w:hAnsi="宋体" w:hint="eastAsia"/>
            <w:color w:val="000000"/>
            <w:kern w:val="0"/>
            <w:szCs w:val="21"/>
            <w:u w:val="single"/>
          </w:rPr>
          <w:t>秦皇岛煤炭网</w:t>
        </w:r>
      </w:hyperlink>
      <w:r w:rsidRPr="003D68E9">
        <w:rPr>
          <w:rFonts w:ascii="宋体" w:hAnsi="宋体" w:hint="eastAsia"/>
          <w:color w:val="000000"/>
          <w:kern w:val="0"/>
          <w:szCs w:val="21"/>
        </w:rPr>
        <w:t>价格中心数据显示，截至2015年8月21日当周，澳大利亚纽卡斯尔港动力</w:t>
      </w:r>
      <w:hyperlink r:id="rId10" w:tgtFrame="_blank" w:history="1">
        <w:r w:rsidRPr="003D68E9">
          <w:rPr>
            <w:rFonts w:ascii="宋体" w:hAnsi="宋体" w:hint="eastAsia"/>
            <w:color w:val="000000"/>
            <w:kern w:val="0"/>
            <w:szCs w:val="21"/>
            <w:u w:val="single"/>
          </w:rPr>
          <w:t>煤价格</w:t>
        </w:r>
      </w:hyperlink>
      <w:r w:rsidRPr="003D68E9">
        <w:rPr>
          <w:rFonts w:ascii="宋体" w:hAnsi="宋体" w:hint="eastAsia"/>
          <w:color w:val="000000"/>
          <w:kern w:val="0"/>
          <w:szCs w:val="21"/>
        </w:rPr>
        <w:t>报收57.77美元/吨，环比前一周下跌2.23美元/吨，跌幅为3.72%；南非理查德港动力煤价格指数报收53.14美元/吨，环比下跌2.47美元/吨，跌幅为4.44%；欧洲ARA三港市场动力煤价格指数报收54.52美元/吨，环比下跌2.04美元/吨，跌幅为3.61%。</w:t>
      </w:r>
    </w:p>
    <w:p w:rsidR="00F92D01" w:rsidRPr="003D68E9" w:rsidRDefault="00F92D01" w:rsidP="00F92D01">
      <w:pPr>
        <w:widowControl/>
        <w:shd w:val="clear" w:color="auto" w:fill="F8FEFF"/>
        <w:wordWrap w:val="0"/>
        <w:spacing w:line="375" w:lineRule="atLeast"/>
        <w:ind w:firstLine="420"/>
        <w:jc w:val="left"/>
        <w:rPr>
          <w:rFonts w:ascii="宋体" w:hAnsi="宋体" w:hint="eastAsia"/>
          <w:color w:val="000000"/>
          <w:kern w:val="0"/>
          <w:szCs w:val="21"/>
        </w:rPr>
      </w:pPr>
      <w:r w:rsidRPr="003D68E9">
        <w:rPr>
          <w:rFonts w:ascii="宋体" w:hAnsi="宋体" w:hint="eastAsia"/>
          <w:color w:val="000000"/>
          <w:kern w:val="0"/>
          <w:szCs w:val="21"/>
        </w:rPr>
        <w:t>从数据可以看出，本期三大</w:t>
      </w:r>
      <w:hyperlink r:id="rId11" w:tgtFrame="_blank" w:history="1">
        <w:r w:rsidRPr="003D68E9">
          <w:rPr>
            <w:rFonts w:ascii="宋体" w:hAnsi="宋体" w:hint="eastAsia"/>
            <w:color w:val="000000"/>
            <w:kern w:val="0"/>
            <w:szCs w:val="21"/>
            <w:u w:val="single"/>
          </w:rPr>
          <w:t>港口</w:t>
        </w:r>
      </w:hyperlink>
      <w:r w:rsidRPr="003D68E9">
        <w:rPr>
          <w:rFonts w:ascii="宋体" w:hAnsi="宋体" w:hint="eastAsia"/>
          <w:color w:val="000000"/>
          <w:kern w:val="0"/>
          <w:szCs w:val="21"/>
        </w:rPr>
        <w:t>煤价的跌幅均有所扩大，打破了平稳震荡的局面，南非和欧洲煤价双双跌至55美元以下，向50美元的整数关口逼近，同时，一向走势相对较好的纽卡斯尔港煤价也出现3.72%的跌幅，整体煤价开始进入“五”时代。</w:t>
      </w:r>
    </w:p>
    <w:p w:rsidR="00F92D01" w:rsidRPr="003D68E9" w:rsidRDefault="00F92D01" w:rsidP="00F92D01">
      <w:pPr>
        <w:widowControl/>
        <w:shd w:val="clear" w:color="auto" w:fill="F8FEFF"/>
        <w:wordWrap w:val="0"/>
        <w:spacing w:line="375" w:lineRule="atLeast"/>
        <w:ind w:firstLine="420"/>
        <w:jc w:val="left"/>
        <w:rPr>
          <w:rFonts w:ascii="宋体" w:hAnsi="宋体" w:hint="eastAsia"/>
          <w:color w:val="000000"/>
          <w:kern w:val="0"/>
          <w:szCs w:val="21"/>
        </w:rPr>
      </w:pPr>
      <w:r w:rsidRPr="003D68E9">
        <w:rPr>
          <w:rFonts w:ascii="宋体" w:hAnsi="宋体" w:hint="eastAsia"/>
          <w:color w:val="000000"/>
          <w:kern w:val="0"/>
          <w:szCs w:val="21"/>
        </w:rPr>
        <w:t>短期来看，本期国际煤价的下滑一方面是因为煤炭消费旺季开始消退，部分国际性市场采购结束，市场供需矛盾重新激化，另一方面，人民币大幅贬值使煤炭出口大国被迫下调美元报价，从而对国际煤价形成短暂的连锁反应。</w:t>
      </w:r>
      <w:r w:rsidRPr="003D68E9">
        <w:rPr>
          <w:rFonts w:ascii="宋体" w:hAnsi="宋体" w:hint="eastAsia"/>
          <w:color w:val="000000"/>
          <w:kern w:val="0"/>
          <w:szCs w:val="21"/>
        </w:rPr>
        <w:br/>
      </w:r>
      <w:r w:rsidRPr="003D68E9">
        <w:rPr>
          <w:rFonts w:ascii="宋体" w:hAnsi="宋体" w:hint="eastAsia"/>
          <w:color w:val="000000"/>
          <w:kern w:val="0"/>
          <w:szCs w:val="21"/>
        </w:rPr>
        <w:br/>
        <w:t>    资本市场股市的大跌也使煤价承压。上周全球股市遭血洗，从 新兴市场到欧美国家全线下挫，亚太股市、美股均跌幅巨大，美股更是遭遇“黑色星期五”，创下3年来最差的单周表现。国际三大煤炭指数金融性质比较强，受股市大跌影响，煤价也打破了前期的低位平稳震荡局面。</w:t>
      </w:r>
    </w:p>
    <w:p w:rsidR="00F92D01" w:rsidRPr="003D68E9" w:rsidRDefault="00F92D01" w:rsidP="00F92D01">
      <w:pPr>
        <w:widowControl/>
        <w:shd w:val="clear" w:color="auto" w:fill="F8FEFF"/>
        <w:wordWrap w:val="0"/>
        <w:spacing w:before="30" w:after="30" w:line="375" w:lineRule="atLeast"/>
        <w:ind w:firstLine="420"/>
        <w:jc w:val="left"/>
        <w:rPr>
          <w:rFonts w:ascii="宋体" w:hAnsi="宋体" w:hint="eastAsia"/>
          <w:color w:val="000000"/>
          <w:kern w:val="0"/>
          <w:szCs w:val="21"/>
        </w:rPr>
      </w:pPr>
      <w:r w:rsidRPr="003D68E9">
        <w:rPr>
          <w:rFonts w:ascii="宋体" w:hAnsi="宋体" w:hint="eastAsia"/>
          <w:color w:val="000000"/>
          <w:kern w:val="0"/>
          <w:szCs w:val="21"/>
        </w:rPr>
        <w:t>综合分析认为，目前的国际煤炭市场利空因素集中，中国、印度等煤炭消费大国开始致力于国内能源消费，从市场和政策层面削减进口煤采购；印尼和澳洲等煤炭出口大国计划性减少煤炭生产，矿业巨头也开始退出或者缩减煤炭业务，国际煤炭市场呈现两端收缩的态势，煤价“没落”走势明显，进口煤在中国的价格优势微弱，市场性贸易行为基本停止。</w:t>
      </w:r>
    </w:p>
    <w:p w:rsidR="00F92D01" w:rsidRDefault="00F92D01" w:rsidP="00F92D01">
      <w:pPr>
        <w:spacing w:beforeLines="50" w:before="156" w:line="360" w:lineRule="auto"/>
        <w:ind w:firstLineChars="200" w:firstLine="360"/>
        <w:rPr>
          <w:rFonts w:hint="eastAsia"/>
          <w:color w:val="000000"/>
          <w:sz w:val="18"/>
          <w:szCs w:val="18"/>
        </w:rPr>
      </w:pPr>
    </w:p>
    <w:p w:rsidR="00F92D01" w:rsidRPr="00501CC4" w:rsidRDefault="00F92D01" w:rsidP="00F92D01">
      <w:pPr>
        <w:spacing w:beforeLines="50" w:before="156" w:line="360" w:lineRule="auto"/>
        <w:ind w:firstLineChars="200" w:firstLine="360"/>
        <w:rPr>
          <w:rFonts w:eastAsia="仿宋_GB2312"/>
          <w:sz w:val="28"/>
          <w:szCs w:val="28"/>
        </w:rPr>
      </w:pPr>
      <w:r w:rsidRPr="00501CC4">
        <w:rPr>
          <w:rFonts w:hint="eastAsia"/>
          <w:color w:val="000000"/>
          <w:sz w:val="18"/>
          <w:szCs w:val="18"/>
        </w:rPr>
        <w:t>单位</w:t>
      </w:r>
      <w:r w:rsidRPr="00501CC4">
        <w:rPr>
          <w:color w:val="000000"/>
          <w:sz w:val="18"/>
          <w:szCs w:val="18"/>
        </w:rPr>
        <w:t>：</w:t>
      </w:r>
      <w:r w:rsidRPr="00501CC4">
        <w:rPr>
          <w:rFonts w:hint="eastAsia"/>
          <w:color w:val="000000"/>
          <w:sz w:val="18"/>
          <w:szCs w:val="18"/>
        </w:rPr>
        <w:t>元</w:t>
      </w:r>
      <w:r w:rsidRPr="00501CC4">
        <w:rPr>
          <w:rFonts w:hint="eastAsia"/>
          <w:color w:val="000000"/>
          <w:sz w:val="18"/>
          <w:szCs w:val="18"/>
        </w:rPr>
        <w:t>/</w:t>
      </w:r>
      <w:r w:rsidRPr="00501CC4">
        <w:rPr>
          <w:rFonts w:hint="eastAsia"/>
          <w:color w:val="000000"/>
          <w:sz w:val="18"/>
          <w:szCs w:val="18"/>
        </w:rPr>
        <w:t>吨</w:t>
      </w:r>
    </w:p>
    <w:tbl>
      <w:tblPr>
        <w:tblW w:w="84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318"/>
        <w:gridCol w:w="1318"/>
        <w:gridCol w:w="1318"/>
        <w:gridCol w:w="1318"/>
        <w:gridCol w:w="1318"/>
      </w:tblGrid>
      <w:tr w:rsidR="00F92D01" w:rsidRPr="00501CC4" w:rsidTr="0017023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01CC4">
              <w:rPr>
                <w:rFonts w:ascii="宋体" w:hint="eastAsia"/>
                <w:color w:val="000000"/>
                <w:szCs w:val="21"/>
              </w:rPr>
              <w:t>2015-08-21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01CC4">
              <w:rPr>
                <w:rFonts w:ascii="宋体" w:hint="eastAsia"/>
                <w:color w:val="000000"/>
                <w:szCs w:val="21"/>
              </w:rPr>
              <w:t>2015-08-24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01CC4">
              <w:rPr>
                <w:rFonts w:ascii="宋体" w:hint="eastAsia"/>
                <w:color w:val="000000"/>
                <w:szCs w:val="21"/>
              </w:rPr>
              <w:t>2015-08-25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01CC4">
              <w:rPr>
                <w:rFonts w:ascii="宋体" w:hint="eastAsia"/>
                <w:color w:val="000000"/>
                <w:szCs w:val="21"/>
              </w:rPr>
              <w:t>2015-08-2</w:t>
            </w:r>
            <w:r>
              <w:rPr>
                <w:rFonts w:ascii="宋体" w:hint="eastAsia"/>
                <w:color w:val="000000"/>
                <w:szCs w:val="21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01CC4">
              <w:rPr>
                <w:rFonts w:ascii="宋体" w:hint="eastAsia"/>
                <w:color w:val="000000"/>
                <w:szCs w:val="21"/>
              </w:rPr>
              <w:t>2015-08-2</w:t>
            </w:r>
            <w:r>
              <w:rPr>
                <w:rFonts w:ascii="宋体" w:hint="eastAsia"/>
                <w:color w:val="000000"/>
                <w:szCs w:val="21"/>
              </w:rPr>
              <w:t>7</w:t>
            </w:r>
          </w:p>
        </w:tc>
      </w:tr>
      <w:tr w:rsidR="00F92D01" w:rsidRPr="00501CC4" w:rsidTr="0017023D">
        <w:trPr>
          <w:trHeight w:val="1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/>
                <w:szCs w:val="21"/>
              </w:rPr>
              <w:t>BSC</w:t>
            </w:r>
            <w:r w:rsidRPr="00501CC4">
              <w:rPr>
                <w:rFonts w:ascii="宋体" w:hAnsi="宋体" w:hint="eastAsia"/>
                <w:szCs w:val="21"/>
              </w:rPr>
              <w:t>结算价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 w:hint="eastAsia"/>
                <w:szCs w:val="21"/>
              </w:rPr>
            </w:pPr>
            <w:r w:rsidRPr="00501CC4">
              <w:rPr>
                <w:rFonts w:ascii="宋体" w:hint="eastAsia"/>
                <w:szCs w:val="21"/>
              </w:rPr>
              <w:t>332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 w:hint="eastAsia"/>
                <w:szCs w:val="21"/>
              </w:rPr>
            </w:pPr>
            <w:r w:rsidRPr="00501CC4">
              <w:rPr>
                <w:rFonts w:ascii="宋体" w:hint="eastAsia"/>
                <w:szCs w:val="21"/>
              </w:rPr>
              <w:t>327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 w:hint="eastAsia"/>
                <w:szCs w:val="21"/>
              </w:rPr>
            </w:pPr>
            <w:r w:rsidRPr="00501CC4">
              <w:rPr>
                <w:rFonts w:ascii="宋体" w:hint="eastAsia"/>
                <w:szCs w:val="21"/>
              </w:rPr>
              <w:t>323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324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324</w:t>
            </w:r>
          </w:p>
        </w:tc>
      </w:tr>
      <w:tr w:rsidR="00F92D01" w:rsidRPr="00501CC4" w:rsidTr="0017023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秦皇岛港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 w:rsidRPr="00501CC4">
              <w:rPr>
                <w:rFonts w:ascii="宋体"/>
                <w:color w:val="000000"/>
                <w:szCs w:val="21"/>
              </w:rPr>
              <w:t>405-415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 w:rsidRPr="00501CC4">
              <w:rPr>
                <w:rFonts w:ascii="宋体"/>
                <w:color w:val="000000"/>
                <w:szCs w:val="21"/>
              </w:rPr>
              <w:t>405-415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 w:rsidRPr="00501CC4">
              <w:rPr>
                <w:rFonts w:ascii="宋体"/>
                <w:color w:val="000000"/>
                <w:szCs w:val="21"/>
              </w:rPr>
              <w:t>405-415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 w:rsidRPr="00501CC4">
              <w:rPr>
                <w:rFonts w:ascii="宋体"/>
                <w:color w:val="000000"/>
                <w:szCs w:val="21"/>
              </w:rPr>
              <w:t>405-415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 w:rsidRPr="00501CC4">
              <w:rPr>
                <w:rFonts w:ascii="宋体"/>
                <w:color w:val="000000"/>
                <w:szCs w:val="21"/>
              </w:rPr>
              <w:t>405-415</w:t>
            </w:r>
          </w:p>
        </w:tc>
      </w:tr>
      <w:tr w:rsidR="00F92D01" w:rsidRPr="00501CC4" w:rsidTr="0017023D">
        <w:trPr>
          <w:trHeight w:val="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 w:hAns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动力煤期货主力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rPr>
                <w:rFonts w:ascii="宋体" w:hint="eastAsia"/>
                <w:szCs w:val="21"/>
              </w:rPr>
            </w:pPr>
            <w:r w:rsidRPr="00501CC4">
              <w:rPr>
                <w:rFonts w:ascii="宋体" w:hint="eastAsia"/>
                <w:color w:val="000000"/>
                <w:szCs w:val="21"/>
              </w:rPr>
              <w:t xml:space="preserve">    382.2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rPr>
                <w:rFonts w:ascii="宋体" w:hint="eastAsia"/>
                <w:szCs w:val="21"/>
              </w:rPr>
            </w:pPr>
            <w:r w:rsidRPr="00501CC4">
              <w:rPr>
                <w:rFonts w:ascii="宋体" w:hint="eastAsia"/>
                <w:color w:val="000000"/>
                <w:szCs w:val="21"/>
              </w:rPr>
              <w:t xml:space="preserve">    375.2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rPr>
                <w:rFonts w:ascii="宋体" w:hint="eastAsia"/>
                <w:szCs w:val="21"/>
              </w:rPr>
            </w:pPr>
            <w:r w:rsidRPr="00501CC4">
              <w:rPr>
                <w:rFonts w:ascii="宋体" w:hint="eastAsia"/>
                <w:color w:val="000000"/>
                <w:szCs w:val="21"/>
              </w:rPr>
              <w:t xml:space="preserve">    372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rPr>
                <w:rFonts w:ascii="宋体" w:hint="eastAsia"/>
                <w:szCs w:val="21"/>
              </w:rPr>
            </w:pPr>
            <w:r w:rsidRPr="00501CC4">
              <w:rPr>
                <w:rFonts w:ascii="宋体" w:hint="eastAsia"/>
                <w:color w:val="000000"/>
                <w:szCs w:val="21"/>
              </w:rPr>
              <w:t xml:space="preserve">    37</w:t>
            </w:r>
            <w:r>
              <w:rPr>
                <w:rFonts w:ascii="宋体" w:hint="eastAsia"/>
                <w:color w:val="000000"/>
                <w:szCs w:val="21"/>
              </w:rPr>
              <w:t>0.8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rPr>
                <w:rFonts w:ascii="宋体" w:hint="eastAsia"/>
                <w:szCs w:val="21"/>
              </w:rPr>
            </w:pPr>
            <w:r w:rsidRPr="00501CC4">
              <w:rPr>
                <w:rFonts w:ascii="宋体" w:hint="eastAsia"/>
                <w:color w:val="000000"/>
                <w:szCs w:val="21"/>
              </w:rPr>
              <w:t xml:space="preserve">    37</w:t>
            </w:r>
            <w:r>
              <w:rPr>
                <w:rFonts w:ascii="宋体" w:hint="eastAsia"/>
                <w:color w:val="000000"/>
                <w:szCs w:val="21"/>
              </w:rPr>
              <w:t>1.8</w:t>
            </w:r>
          </w:p>
        </w:tc>
      </w:tr>
      <w:tr w:rsidR="00F92D01" w:rsidRPr="00501CC4" w:rsidTr="0017023D">
        <w:trPr>
          <w:trHeight w:val="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库存</w:t>
            </w:r>
            <w:r w:rsidRPr="00501CC4">
              <w:rPr>
                <w:rFonts w:ascii="宋体" w:hAnsi="宋体"/>
                <w:szCs w:val="21"/>
              </w:rPr>
              <w:t>(</w:t>
            </w:r>
            <w:r w:rsidRPr="00501CC4">
              <w:rPr>
                <w:rFonts w:ascii="宋体" w:hAnsi="宋体" w:hint="eastAsia"/>
                <w:szCs w:val="21"/>
              </w:rPr>
              <w:t>万吨</w:t>
            </w:r>
            <w:r w:rsidRPr="00501CC4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 w:hint="eastAsia"/>
                <w:szCs w:val="21"/>
              </w:rPr>
            </w:pPr>
            <w:r w:rsidRPr="00501CC4">
              <w:rPr>
                <w:rFonts w:ascii="宋体"/>
                <w:szCs w:val="21"/>
              </w:rPr>
              <w:t>6</w:t>
            </w:r>
            <w:r w:rsidRPr="00501CC4">
              <w:rPr>
                <w:rFonts w:ascii="宋体" w:hint="eastAsia"/>
                <w:szCs w:val="21"/>
              </w:rPr>
              <w:t>45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 w:hint="eastAsia"/>
                <w:szCs w:val="21"/>
              </w:rPr>
            </w:pPr>
            <w:r w:rsidRPr="00501CC4">
              <w:rPr>
                <w:rFonts w:ascii="宋体"/>
                <w:szCs w:val="21"/>
              </w:rPr>
              <w:t>6</w:t>
            </w:r>
            <w:r w:rsidRPr="00501CC4">
              <w:rPr>
                <w:rFonts w:ascii="宋体" w:hint="eastAsia"/>
                <w:szCs w:val="21"/>
              </w:rPr>
              <w:t>17.5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 w:hint="eastAsia"/>
                <w:szCs w:val="21"/>
              </w:rPr>
            </w:pPr>
            <w:r w:rsidRPr="00501CC4">
              <w:rPr>
                <w:rFonts w:ascii="宋体"/>
                <w:szCs w:val="21"/>
              </w:rPr>
              <w:t>6</w:t>
            </w:r>
            <w:r w:rsidRPr="00501CC4">
              <w:rPr>
                <w:rFonts w:ascii="宋体" w:hint="eastAsia"/>
                <w:szCs w:val="21"/>
              </w:rPr>
              <w:t>16.5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 w:hint="eastAsia"/>
                <w:szCs w:val="21"/>
              </w:rPr>
            </w:pPr>
            <w:r w:rsidRPr="00501CC4">
              <w:rPr>
                <w:rFonts w:ascii="宋体"/>
                <w:szCs w:val="21"/>
              </w:rPr>
              <w:t>6</w:t>
            </w:r>
            <w:r>
              <w:rPr>
                <w:rFonts w:ascii="宋体" w:hint="eastAsia"/>
                <w:szCs w:val="21"/>
              </w:rPr>
              <w:t>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01" w:rsidRPr="00501CC4" w:rsidRDefault="00F92D01" w:rsidP="0017023D">
            <w:pPr>
              <w:jc w:val="center"/>
              <w:rPr>
                <w:rFonts w:ascii="宋体" w:hint="eastAsia"/>
                <w:szCs w:val="21"/>
              </w:rPr>
            </w:pPr>
            <w:r w:rsidRPr="00501CC4">
              <w:rPr>
                <w:rFonts w:ascii="宋体"/>
                <w:szCs w:val="21"/>
              </w:rPr>
              <w:t>6</w:t>
            </w:r>
            <w:r>
              <w:rPr>
                <w:rFonts w:ascii="宋体" w:hint="eastAsia"/>
                <w:szCs w:val="21"/>
              </w:rPr>
              <w:t>19.5</w:t>
            </w:r>
          </w:p>
        </w:tc>
      </w:tr>
    </w:tbl>
    <w:p w:rsidR="00F92D01" w:rsidRDefault="00F92D01" w:rsidP="00F92D01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F92D01" w:rsidRPr="004D32F5" w:rsidRDefault="00F92D01" w:rsidP="00F92D01">
      <w:pPr>
        <w:spacing w:beforeLines="50" w:before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D32F5">
        <w:rPr>
          <w:rFonts w:ascii="宋体" w:hAnsi="宋体" w:hint="eastAsia"/>
          <w:sz w:val="24"/>
          <w:szCs w:val="24"/>
        </w:rPr>
        <w:t>今日</w:t>
      </w:r>
      <w:r w:rsidRPr="004D32F5">
        <w:rPr>
          <w:rFonts w:ascii="宋体" w:hAnsi="宋体"/>
          <w:sz w:val="24"/>
          <w:szCs w:val="24"/>
        </w:rPr>
        <w:t>动力煤</w:t>
      </w:r>
      <w:r w:rsidRPr="004D32F5">
        <w:rPr>
          <w:rFonts w:ascii="宋体" w:hAnsi="宋体" w:hint="eastAsia"/>
          <w:sz w:val="24"/>
          <w:szCs w:val="24"/>
        </w:rPr>
        <w:t>呈现</w:t>
      </w:r>
      <w:r>
        <w:rPr>
          <w:rFonts w:ascii="宋体" w:hAnsi="宋体" w:hint="eastAsia"/>
          <w:sz w:val="24"/>
          <w:szCs w:val="24"/>
        </w:rPr>
        <w:t>横盘整理</w:t>
      </w:r>
      <w:r w:rsidRPr="004D32F5">
        <w:rPr>
          <w:rFonts w:ascii="宋体" w:hAnsi="宋体" w:hint="eastAsia"/>
          <w:sz w:val="24"/>
          <w:szCs w:val="24"/>
        </w:rPr>
        <w:t>。渤商所动力煤今日报收</w:t>
      </w:r>
      <w:r>
        <w:rPr>
          <w:rFonts w:ascii="宋体" w:hAnsi="宋体" w:hint="eastAsia"/>
          <w:sz w:val="24"/>
          <w:szCs w:val="24"/>
        </w:rPr>
        <w:t>324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吨，均价</w:t>
      </w:r>
      <w:r>
        <w:rPr>
          <w:rFonts w:ascii="宋体" w:hAnsi="宋体" w:hint="eastAsia"/>
          <w:sz w:val="24"/>
          <w:szCs w:val="24"/>
        </w:rPr>
        <w:t>324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</w:t>
      </w:r>
      <w:r w:rsidRPr="004D32F5">
        <w:rPr>
          <w:rFonts w:ascii="宋体" w:hAnsi="宋体"/>
          <w:sz w:val="24"/>
          <w:szCs w:val="24"/>
        </w:rPr>
        <w:t>。</w:t>
      </w:r>
      <w:r w:rsidRPr="004D32F5">
        <w:rPr>
          <w:rFonts w:ascii="宋体" w:hAnsi="宋体" w:hint="eastAsia"/>
          <w:sz w:val="24"/>
          <w:szCs w:val="24"/>
        </w:rPr>
        <w:t>现渤海盘面动力煤价格高于港口煤炭成交价格，与期货价格价差</w:t>
      </w:r>
      <w:r>
        <w:rPr>
          <w:rFonts w:ascii="宋体" w:hAnsi="宋体" w:hint="eastAsia"/>
          <w:sz w:val="24"/>
          <w:szCs w:val="24"/>
        </w:rPr>
        <w:t>47.8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吨，建议期现套利谨慎操作，注意及时止盈止损。</w:t>
      </w:r>
    </w:p>
    <w:p w:rsidR="0075517C" w:rsidRPr="00B9381C" w:rsidRDefault="0075517C" w:rsidP="005E2276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3F4EE0" w:rsidRPr="007C205D" w:rsidRDefault="003F4EE0" w:rsidP="003F4EE0"/>
    <w:p w:rsidR="003F4EE0" w:rsidRPr="007457BD" w:rsidRDefault="003F4EE0" w:rsidP="003F4EE0"/>
    <w:p w:rsidR="003F4EE0" w:rsidRPr="007457BD" w:rsidRDefault="003F4EE0" w:rsidP="003F4EE0">
      <w:pPr>
        <w:spacing w:line="360" w:lineRule="auto"/>
        <w:ind w:firstLineChars="200" w:firstLine="420"/>
      </w:pPr>
    </w:p>
    <w:p w:rsidR="00E00523" w:rsidRPr="003F4EE0" w:rsidRDefault="00E00523" w:rsidP="00E00523">
      <w:pPr>
        <w:spacing w:line="360" w:lineRule="auto"/>
        <w:ind w:firstLineChars="200" w:firstLine="420"/>
      </w:pPr>
    </w:p>
    <w:p w:rsidR="00D24604" w:rsidRPr="006127E8" w:rsidRDefault="00D24604" w:rsidP="00D24604"/>
    <w:p w:rsidR="00B9381C" w:rsidRDefault="00B9381C" w:rsidP="00B9381C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【石</w:t>
      </w:r>
      <w:r>
        <w:rPr>
          <w:rFonts w:hAnsi="仿宋_GB2312" w:hint="eastAsia"/>
          <w:b/>
          <w:bCs/>
          <w:sz w:val="36"/>
          <w:szCs w:val="36"/>
        </w:rPr>
        <w:t>化竞买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B9381C" w:rsidRPr="00B87BC6" w:rsidRDefault="00B9381C" w:rsidP="00B9381C">
      <w:pPr>
        <w:pStyle w:val="a8"/>
        <w:numPr>
          <w:ilvl w:val="0"/>
          <w:numId w:val="14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8"/>
          <w:szCs w:val="28"/>
        </w:rPr>
      </w:pPr>
      <w:r w:rsidRPr="00B87BC6">
        <w:rPr>
          <w:rFonts w:ascii="宋体" w:hAnsi="宋体" w:hint="eastAsia"/>
          <w:b/>
          <w:color w:val="000000" w:themeColor="text1"/>
          <w:sz w:val="28"/>
          <w:szCs w:val="28"/>
        </w:rPr>
        <w:t>成交情况回顾: 液化石油气溢价160元/吨 溢价成交800吨</w:t>
      </w:r>
    </w:p>
    <w:p w:rsidR="00B9381C" w:rsidRPr="00FC4B42" w:rsidRDefault="00B9381C" w:rsidP="00B9381C">
      <w:pPr>
        <w:spacing w:line="360" w:lineRule="auto"/>
        <w:ind w:firstLineChars="150" w:firstLine="360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color w:val="000000" w:themeColor="text1"/>
          <w:sz w:val="24"/>
          <w:szCs w:val="24"/>
        </w:rPr>
        <w:t>2015年8月27日渤海商品交易所现货竞买化工板块5家企业挂牌销售22种产品，成交量6022吨，成交金额1616.19万元。山东地区液体硫磺以1200元/吨成交1</w:t>
      </w:r>
      <w:r>
        <w:rPr>
          <w:rFonts w:ascii="宋体" w:hAnsi="宋体" w:hint="eastAsia"/>
          <w:color w:val="000000" w:themeColor="text1"/>
          <w:sz w:val="24"/>
          <w:szCs w:val="24"/>
        </w:rPr>
        <w:t>5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0吨。山东地区液化石油气</w:t>
      </w:r>
      <w:r>
        <w:rPr>
          <w:rFonts w:ascii="宋体" w:hAnsi="宋体" w:hint="eastAsia"/>
          <w:color w:val="000000" w:themeColor="text1"/>
          <w:sz w:val="24"/>
          <w:szCs w:val="24"/>
        </w:rPr>
        <w:t>溢价160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4080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8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00吨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今日共有28家企业参与竞买并成功交易。</w:t>
      </w:r>
    </w:p>
    <w:p w:rsidR="00B9381C" w:rsidRPr="00FC4B42" w:rsidRDefault="00B9381C" w:rsidP="00B9381C">
      <w:pPr>
        <w:spacing w:beforeLines="50" w:before="156"/>
        <w:rPr>
          <w:rFonts w:ascii="宋体" w:hAnsi="宋体"/>
          <w:b/>
          <w:color w:val="000000"/>
          <w:sz w:val="28"/>
          <w:szCs w:val="28"/>
        </w:rPr>
      </w:pPr>
      <w:r w:rsidRPr="00FC4B42">
        <w:rPr>
          <w:rFonts w:ascii="宋体" w:hAnsi="宋体" w:hint="eastAsia"/>
          <w:b/>
          <w:color w:val="000000"/>
          <w:sz w:val="28"/>
          <w:szCs w:val="28"/>
        </w:rPr>
        <w:t>具体成交情况如下：</w:t>
      </w:r>
    </w:p>
    <w:tbl>
      <w:tblPr>
        <w:tblW w:w="8569" w:type="dxa"/>
        <w:tblInd w:w="-176" w:type="dxa"/>
        <w:tblLook w:val="04A0" w:firstRow="1" w:lastRow="0" w:firstColumn="1" w:lastColumn="0" w:noHBand="0" w:noVBand="1"/>
      </w:tblPr>
      <w:tblGrid>
        <w:gridCol w:w="2209"/>
        <w:gridCol w:w="1060"/>
        <w:gridCol w:w="1080"/>
        <w:gridCol w:w="2060"/>
        <w:gridCol w:w="1080"/>
        <w:gridCol w:w="1080"/>
      </w:tblGrid>
      <w:tr w:rsidR="00B9381C" w:rsidRPr="00A84354" w:rsidTr="0017023D">
        <w:trPr>
          <w:trHeight w:val="10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1C" w:rsidRPr="00A84354" w:rsidRDefault="00B9381C" w:rsidP="0017023D">
            <w:pPr>
              <w:jc w:val="center"/>
              <w:rPr>
                <w:rFonts w:ascii="宋体" w:hAnsi="宋体"/>
                <w:sz w:val="20"/>
              </w:rPr>
            </w:pPr>
            <w:r w:rsidRPr="00A84354">
              <w:rPr>
                <w:rFonts w:ascii="宋体" w:hAnsi="宋体" w:hint="eastAsia"/>
                <w:sz w:val="20"/>
              </w:rPr>
              <w:t>产品名称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1C" w:rsidRPr="00A84354" w:rsidRDefault="00B9381C" w:rsidP="0017023D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>成交价（元/吨）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1C" w:rsidRPr="00A84354" w:rsidRDefault="00B9381C" w:rsidP="0017023D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>成交量（吨）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1C" w:rsidRPr="00A84354" w:rsidRDefault="00B9381C" w:rsidP="0017023D">
            <w:pPr>
              <w:jc w:val="center"/>
              <w:rPr>
                <w:rFonts w:ascii="宋体" w:hAnsi="宋体"/>
                <w:sz w:val="20"/>
              </w:rPr>
            </w:pPr>
            <w:r w:rsidRPr="00A84354">
              <w:rPr>
                <w:rFonts w:ascii="宋体" w:hAnsi="宋体" w:hint="eastAsia"/>
                <w:sz w:val="20"/>
              </w:rPr>
              <w:t>产品名称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1C" w:rsidRPr="00A84354" w:rsidRDefault="00B9381C" w:rsidP="0017023D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>成交价（元/吨）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1C" w:rsidRPr="00A84354" w:rsidRDefault="00B9381C" w:rsidP="0017023D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>成交量（吨）</w:t>
            </w:r>
          </w:p>
        </w:tc>
      </w:tr>
      <w:tr w:rsidR="00B9381C" w:rsidRPr="00A84354" w:rsidTr="0017023D">
        <w:trPr>
          <w:trHeight w:val="499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rPr>
                <w:rFonts w:ascii="宋体" w:hAnsi="宋体"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color w:val="000000"/>
                <w:sz w:val="20"/>
              </w:rPr>
              <w:t xml:space="preserve">昌邑石化 苯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4350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150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rPr>
                <w:rFonts w:ascii="宋体" w:hAnsi="宋体"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color w:val="000000"/>
                <w:sz w:val="20"/>
              </w:rPr>
              <w:t xml:space="preserve">华星石化 丙烯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6400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92 </w:t>
            </w:r>
          </w:p>
        </w:tc>
      </w:tr>
      <w:tr w:rsidR="00B9381C" w:rsidRPr="00A84354" w:rsidTr="0017023D">
        <w:trPr>
          <w:trHeight w:val="499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rPr>
                <w:rFonts w:ascii="宋体" w:hAnsi="宋体"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color w:val="000000"/>
                <w:sz w:val="20"/>
              </w:rPr>
              <w:lastRenderedPageBreak/>
              <w:t xml:space="preserve">昌邑石化 丙烯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6400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360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rPr>
                <w:rFonts w:ascii="宋体" w:hAnsi="宋体"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color w:val="000000"/>
                <w:sz w:val="20"/>
              </w:rPr>
              <w:t xml:space="preserve">华星石化 清洁液化气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3800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350 </w:t>
            </w:r>
          </w:p>
        </w:tc>
      </w:tr>
      <w:tr w:rsidR="00B9381C" w:rsidRPr="00A84354" w:rsidTr="0017023D">
        <w:trPr>
          <w:trHeight w:val="499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rPr>
                <w:rFonts w:ascii="宋体" w:hAnsi="宋体"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color w:val="000000"/>
                <w:sz w:val="20"/>
              </w:rPr>
              <w:t xml:space="preserve">昌邑石化 沥青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2020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100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rPr>
                <w:rFonts w:ascii="宋体" w:hAnsi="宋体"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color w:val="000000"/>
                <w:sz w:val="20"/>
              </w:rPr>
              <w:t xml:space="preserve">华星石化 石油焦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830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1900 </w:t>
            </w:r>
          </w:p>
        </w:tc>
      </w:tr>
      <w:tr w:rsidR="00B9381C" w:rsidRPr="00A84354" w:rsidTr="0017023D">
        <w:trPr>
          <w:trHeight w:val="499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rPr>
                <w:rFonts w:ascii="宋体" w:hAnsi="宋体"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color w:val="000000"/>
                <w:sz w:val="20"/>
              </w:rPr>
              <w:t xml:space="preserve">昌邑石化 硫磺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1200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60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rPr>
                <w:rFonts w:ascii="宋体" w:hAnsi="宋体"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color w:val="000000"/>
                <w:sz w:val="20"/>
              </w:rPr>
              <w:t xml:space="preserve">华星石化 液体硫磺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1200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60 </w:t>
            </w:r>
          </w:p>
        </w:tc>
      </w:tr>
      <w:tr w:rsidR="00B9381C" w:rsidRPr="00A84354" w:rsidTr="0017023D">
        <w:trPr>
          <w:trHeight w:val="499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rPr>
                <w:rFonts w:ascii="宋体" w:hAnsi="宋体"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color w:val="000000"/>
                <w:sz w:val="20"/>
              </w:rPr>
              <w:t xml:space="preserve">昌邑石化 轻石脑油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4200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500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1C" w:rsidRPr="00A84354" w:rsidRDefault="00B9381C" w:rsidP="0017023D">
            <w:pPr>
              <w:rPr>
                <w:rFonts w:ascii="宋体" w:hAnsi="宋体"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color w:val="000000"/>
                <w:sz w:val="20"/>
              </w:rPr>
              <w:t xml:space="preserve">新疆中泰 青峰牌PVC-SG-5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5100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100 </w:t>
            </w:r>
          </w:p>
        </w:tc>
      </w:tr>
      <w:tr w:rsidR="00B9381C" w:rsidRPr="00A84354" w:rsidTr="0017023D">
        <w:trPr>
          <w:trHeight w:val="499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rPr>
                <w:rFonts w:ascii="宋体" w:hAnsi="宋体"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color w:val="000000"/>
                <w:sz w:val="20"/>
              </w:rPr>
              <w:t xml:space="preserve">昌邑石化 石油焦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960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800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rPr>
                <w:rFonts w:ascii="宋体" w:hAnsi="宋体"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color w:val="000000"/>
                <w:sz w:val="20"/>
              </w:rPr>
              <w:t xml:space="preserve">正和石化 丙烯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6400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210 </w:t>
            </w:r>
          </w:p>
        </w:tc>
      </w:tr>
      <w:tr w:rsidR="00B9381C" w:rsidRPr="00A84354" w:rsidTr="0017023D">
        <w:trPr>
          <w:trHeight w:val="499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rPr>
                <w:rFonts w:ascii="宋体" w:hAnsi="宋体"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color w:val="000000"/>
                <w:sz w:val="20"/>
              </w:rPr>
              <w:t xml:space="preserve">昌邑石化 液化石油气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FF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FF0000"/>
                <w:sz w:val="20"/>
              </w:rPr>
              <w:t xml:space="preserve">4080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FF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FF0000"/>
                <w:sz w:val="20"/>
              </w:rPr>
              <w:t xml:space="preserve">800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rPr>
                <w:rFonts w:ascii="宋体" w:hAnsi="宋体"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color w:val="000000"/>
                <w:sz w:val="20"/>
              </w:rPr>
              <w:t xml:space="preserve">正和石化 石油焦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810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360 </w:t>
            </w:r>
          </w:p>
        </w:tc>
      </w:tr>
      <w:tr w:rsidR="00B9381C" w:rsidRPr="00A84354" w:rsidTr="0017023D">
        <w:trPr>
          <w:trHeight w:val="499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rPr>
                <w:rFonts w:ascii="宋体" w:hAnsi="宋体"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color w:val="000000"/>
                <w:sz w:val="20"/>
              </w:rPr>
              <w:t xml:space="preserve">华星石化 苯乙烯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7000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150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rPr>
                <w:rFonts w:ascii="宋体" w:hAnsi="宋体"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color w:val="000000"/>
                <w:sz w:val="20"/>
              </w:rPr>
              <w:t xml:space="preserve">正和石化 液体硫磺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1200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C" w:rsidRPr="00A84354" w:rsidRDefault="00B9381C" w:rsidP="0017023D">
            <w:pPr>
              <w:jc w:val="right"/>
              <w:rPr>
                <w:rFonts w:ascii="宋体" w:hAnsi="宋体"/>
                <w:b/>
                <w:bCs/>
                <w:color w:val="000000"/>
                <w:sz w:val="20"/>
              </w:rPr>
            </w:pPr>
            <w:r w:rsidRPr="00A84354">
              <w:rPr>
                <w:rFonts w:ascii="宋体" w:hAnsi="宋体" w:hint="eastAsia"/>
                <w:b/>
                <w:bCs/>
                <w:color w:val="000000"/>
                <w:sz w:val="20"/>
              </w:rPr>
              <w:t xml:space="preserve">30 </w:t>
            </w:r>
          </w:p>
        </w:tc>
      </w:tr>
    </w:tbl>
    <w:p w:rsidR="00B9381C" w:rsidRPr="0010142E" w:rsidRDefault="00B9381C" w:rsidP="00B9381C">
      <w:pPr>
        <w:spacing w:line="360" w:lineRule="auto"/>
        <w:rPr>
          <w:rFonts w:ascii="宋体" w:hAnsi="宋体"/>
          <w:color w:val="000000"/>
          <w:szCs w:val="21"/>
        </w:rPr>
      </w:pPr>
      <w:r w:rsidRPr="0010142E">
        <w:rPr>
          <w:rFonts w:ascii="宋体" w:hAnsi="宋体" w:hint="eastAsia"/>
          <w:color w:val="000000"/>
          <w:szCs w:val="21"/>
        </w:rPr>
        <w:t>注:红字为溢价成交。</w:t>
      </w:r>
    </w:p>
    <w:p w:rsidR="00B9381C" w:rsidRPr="00B87BC6" w:rsidRDefault="00B9381C" w:rsidP="00B9381C">
      <w:pPr>
        <w:pStyle w:val="a8"/>
        <w:numPr>
          <w:ilvl w:val="0"/>
          <w:numId w:val="13"/>
        </w:numPr>
        <w:spacing w:line="360" w:lineRule="auto"/>
        <w:ind w:firstLineChars="0"/>
        <w:rPr>
          <w:rFonts w:ascii="宋体" w:hAnsi="宋体"/>
          <w:b/>
          <w:color w:val="000000"/>
          <w:sz w:val="28"/>
          <w:szCs w:val="28"/>
        </w:rPr>
      </w:pPr>
      <w:r w:rsidRPr="00B87BC6">
        <w:rPr>
          <w:rFonts w:ascii="宋体" w:hAnsi="宋体" w:hint="eastAsia"/>
          <w:b/>
          <w:color w:val="000000"/>
          <w:sz w:val="28"/>
          <w:szCs w:val="28"/>
        </w:rPr>
        <w:t>市场分析：</w:t>
      </w:r>
    </w:p>
    <w:p w:rsidR="00B9381C" w:rsidRPr="00FC4B42" w:rsidRDefault="00B9381C" w:rsidP="00B9381C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丙烯：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延续下滑，跌幅不一</w:t>
      </w: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。</w:t>
      </w:r>
      <w:r w:rsidRPr="000D0066">
        <w:rPr>
          <w:rFonts w:asciiTheme="minorEastAsia" w:hAnsiTheme="minorEastAsia" w:hint="eastAsia"/>
          <w:color w:val="000000" w:themeColor="text1"/>
          <w:sz w:val="24"/>
          <w:szCs w:val="24"/>
        </w:rPr>
        <w:t>今日丙烯市场走势混乱。东北地区丙烯价格大幅下调对于周边丙烯市场冲击较大，山东地区环氧丙烷开工负荷下降也导致丙烯需求持续减少，市场恐慌情绪加剧。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今日渤商所山东地区丙烯以6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40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0元/吨成交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662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吨。</w:t>
      </w:r>
    </w:p>
    <w:p w:rsidR="00B9381C" w:rsidRPr="00FC4B42" w:rsidRDefault="00B9381C" w:rsidP="00B9381C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液化石油气：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氛围尚可，渤商所大幅溢价成交</w:t>
      </w: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。</w:t>
      </w:r>
      <w:r w:rsidRPr="001506FE">
        <w:rPr>
          <w:rFonts w:ascii="宋体" w:hAnsi="宋体" w:hint="eastAsia"/>
          <w:color w:val="000000" w:themeColor="text1"/>
          <w:sz w:val="24"/>
          <w:szCs w:val="24"/>
        </w:rPr>
        <w:t>华北市场涨跌互现，局部交通相关规定出</w:t>
      </w:r>
      <w:r>
        <w:rPr>
          <w:rFonts w:ascii="宋体" w:hAnsi="宋体" w:hint="eastAsia"/>
          <w:color w:val="000000" w:themeColor="text1"/>
          <w:sz w:val="24"/>
          <w:szCs w:val="24"/>
        </w:rPr>
        <w:t>台，</w:t>
      </w:r>
      <w:r w:rsidRPr="001506FE">
        <w:rPr>
          <w:rFonts w:ascii="宋体" w:hAnsi="宋体" w:hint="eastAsia"/>
          <w:color w:val="000000" w:themeColor="text1"/>
          <w:sz w:val="24"/>
          <w:szCs w:val="24"/>
        </w:rPr>
        <w:t>地区交通或将受阻，</w:t>
      </w:r>
      <w:r>
        <w:rPr>
          <w:rFonts w:ascii="宋体" w:hAnsi="宋体" w:hint="eastAsia"/>
          <w:color w:val="000000" w:themeColor="text1"/>
          <w:sz w:val="24"/>
          <w:szCs w:val="24"/>
        </w:rPr>
        <w:t>但</w:t>
      </w:r>
      <w:r w:rsidRPr="001506FE">
        <w:rPr>
          <w:rFonts w:ascii="宋体" w:hAnsi="宋体" w:hint="eastAsia"/>
          <w:color w:val="000000" w:themeColor="text1"/>
          <w:sz w:val="24"/>
          <w:szCs w:val="24"/>
        </w:rPr>
        <w:t>主流依旧持稳为主。山东市场延续昨日低价促销，卖方暂无压力，整体氛围尚可。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今日渤商所山东地区清洁液化气以3800元/吨成交3</w:t>
      </w:r>
      <w:r>
        <w:rPr>
          <w:rFonts w:ascii="宋体" w:hAnsi="宋体" w:hint="eastAsia"/>
          <w:color w:val="000000" w:themeColor="text1"/>
          <w:sz w:val="24"/>
          <w:szCs w:val="24"/>
        </w:rPr>
        <w:t>50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吨；山东地区液化石油气</w:t>
      </w:r>
      <w:r>
        <w:rPr>
          <w:rFonts w:ascii="宋体" w:hAnsi="宋体" w:hint="eastAsia"/>
          <w:color w:val="000000" w:themeColor="text1"/>
          <w:sz w:val="24"/>
          <w:szCs w:val="24"/>
        </w:rPr>
        <w:t>溢价160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4080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8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00吨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B9381C" w:rsidRPr="00FC4B42" w:rsidRDefault="00B9381C" w:rsidP="00B9381C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石油焦：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延续下滑</w:t>
      </w: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，渤商所成交量大。</w:t>
      </w:r>
      <w:r w:rsidRPr="00FE33CD">
        <w:rPr>
          <w:rFonts w:ascii="宋体" w:hAnsi="宋体" w:hint="eastAsia"/>
          <w:color w:val="000000" w:themeColor="text1"/>
          <w:sz w:val="24"/>
          <w:szCs w:val="24"/>
        </w:rPr>
        <w:t>国内经济环境不佳，电解铝持续下跌，下游需求不旺盛，且石油焦市场近期将迎来开工率的大幅上升，供需不平衡加剧。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今日渤商所山东地区石油焦以810-960元/吨成交3</w:t>
      </w:r>
      <w:r>
        <w:rPr>
          <w:rFonts w:ascii="宋体" w:hAnsi="宋体" w:hint="eastAsia"/>
          <w:color w:val="000000" w:themeColor="text1"/>
          <w:sz w:val="24"/>
          <w:szCs w:val="24"/>
        </w:rPr>
        <w:t>06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0吨。</w:t>
      </w:r>
    </w:p>
    <w:p w:rsidR="00B9381C" w:rsidRPr="00FC4B42" w:rsidRDefault="00B9381C" w:rsidP="00B9381C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硫磺：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谨慎观望，弱势整理</w:t>
      </w: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。</w:t>
      </w:r>
      <w:r w:rsidRPr="00A00204">
        <w:rPr>
          <w:rFonts w:ascii="宋体" w:hAnsi="宋体" w:hint="eastAsia"/>
          <w:color w:val="000000" w:themeColor="text1"/>
          <w:sz w:val="24"/>
          <w:szCs w:val="24"/>
        </w:rPr>
        <w:t>近期国内硫磺市场依旧弱势整理，下游买盘谨慎观望，实单商谈稀少，业者心态疲软。目前国内各地区炼厂出货表现正常，局部运输受阻，炼厂部分装置检修。总的来看，炼厂今日基本维稳为主，个别地区小幅下滑；长江港口商谈冷清，外盘回落且商谈基本停滞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今日渤商所山东地区液体硫磺以1200元/吨成交1</w:t>
      </w:r>
      <w:r>
        <w:rPr>
          <w:rFonts w:ascii="宋体" w:hAnsi="宋体" w:hint="eastAsia"/>
          <w:color w:val="000000" w:themeColor="text1"/>
          <w:sz w:val="24"/>
          <w:szCs w:val="24"/>
        </w:rPr>
        <w:t>5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0吨。</w:t>
      </w:r>
    </w:p>
    <w:p w:rsidR="00B9381C" w:rsidRDefault="00B9381C" w:rsidP="00B9381C">
      <w:pPr>
        <w:spacing w:line="360" w:lineRule="auto"/>
        <w:rPr>
          <w:rFonts w:hAnsi="仿宋_GB2312"/>
          <w:b/>
          <w:bCs/>
          <w:sz w:val="36"/>
          <w:szCs w:val="36"/>
        </w:rPr>
      </w:pPr>
      <w:r w:rsidRPr="00113238">
        <w:rPr>
          <w:rFonts w:hAnsi="仿宋_GB2312"/>
          <w:b/>
          <w:bCs/>
          <w:sz w:val="36"/>
          <w:szCs w:val="36"/>
        </w:rPr>
        <w:t>【石油化工板块】</w:t>
      </w:r>
    </w:p>
    <w:p w:rsidR="00B9381C" w:rsidRDefault="00B9381C" w:rsidP="00B9381C">
      <w:pPr>
        <w:spacing w:beforeLines="100" w:before="312" w:line="360" w:lineRule="auto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润滑油基础油（恩格）：小幅震荡</w:t>
      </w:r>
    </w:p>
    <w:p w:rsidR="00B9381C" w:rsidRDefault="00B9381C" w:rsidP="00B9381C">
      <w:pPr>
        <w:spacing w:beforeLines="100" w:before="312"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ab/>
      </w:r>
    </w:p>
    <w:p w:rsidR="00B9381C" w:rsidRDefault="00B9381C" w:rsidP="00B9381C">
      <w:pPr>
        <w:spacing w:beforeLines="100" w:before="312"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润滑油基础油（恩格）小幅震荡。开盘价7.02元/公斤，最高价7.17元/公斤，最低价6.98元/公斤，收盘价7.08元/公斤，较上一交易日上涨0.03，结算价7.1元/公斤。今日卖申报525797手，即10515.94吨。</w:t>
      </w:r>
    </w:p>
    <w:p w:rsidR="00B9381C" w:rsidRDefault="00B9381C" w:rsidP="00B9381C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※基本面分析：</w:t>
      </w:r>
    </w:p>
    <w:p w:rsidR="00B9381C" w:rsidRDefault="00B9381C" w:rsidP="00B9381C">
      <w:pPr>
        <w:spacing w:beforeLines="100" w:before="312" w:line="360" w:lineRule="auto"/>
        <w:ind w:firstLineChars="200" w:firstLine="48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</w:rPr>
        <w:t>国际油价小幅收涨，上方有阻力，突破短线看多。今基础油小幅震荡，上方抛压较重，短线看空，注意逢高做空。</w:t>
      </w:r>
      <w:r>
        <w:rPr>
          <w:rFonts w:ascii="Tahoma" w:eastAsia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本周大部分进口基础油的价格均处于下跌的态势，受中国人民币贬值影响，整个亚洲市场的交投氛围变的越发惨淡。一类150SN价格继续维持稳定，而一类500SN和150BS价格则出现5-15美元/吨不等的走跌，主要由于近期原油价格一路走跌，进口商的买气十分低迷，致使部分炼厂的出货情况受阻。炼厂为了刺激其现货出口，从而下调其现货价格。二类150N本周出现15-25美元/吨下滑，70N也出现20美元/吨下滑，同时500N也出现均价5美元/吨松动。这均是由于下游需求低迷，炼厂的出货情况滞缓，从而下调其现货价格来刺激出货。三类100N和150N基础油价格本周暂时趋稳，而250N则出现均价15美元/吨下滑，主要由于韩国炼厂的现货资源充裕，且下游需求较淡，从而跌价来刺激走货。</w:t>
      </w:r>
    </w:p>
    <w:tbl>
      <w:tblPr>
        <w:tblpPr w:leftFromText="180" w:rightFromText="180" w:vertAnchor="text" w:horzAnchor="page" w:tblpX="1926" w:tblpY="481"/>
        <w:tblOverlap w:val="never"/>
        <w:tblW w:w="8529" w:type="dxa"/>
        <w:tblLayout w:type="fixed"/>
        <w:tblLook w:val="04A0" w:firstRow="1" w:lastRow="0" w:firstColumn="1" w:lastColumn="0" w:noHBand="0" w:noVBand="1"/>
      </w:tblPr>
      <w:tblGrid>
        <w:gridCol w:w="2269"/>
        <w:gridCol w:w="1228"/>
        <w:gridCol w:w="1227"/>
        <w:gridCol w:w="1200"/>
        <w:gridCol w:w="1255"/>
        <w:gridCol w:w="1350"/>
      </w:tblGrid>
      <w:tr w:rsidR="00B9381C" w:rsidTr="0017023D">
        <w:trPr>
          <w:trHeight w:val="9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81C" w:rsidRDefault="00B9381C" w:rsidP="0017023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81C" w:rsidRDefault="00B9381C" w:rsidP="0017023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81C" w:rsidRDefault="00B9381C" w:rsidP="0017023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81C" w:rsidRDefault="00B9381C" w:rsidP="0017023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81C" w:rsidRDefault="00B9381C" w:rsidP="0017023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381C" w:rsidRDefault="00B9381C" w:rsidP="001702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单位：元/公斤</w:t>
            </w:r>
          </w:p>
        </w:tc>
      </w:tr>
      <w:tr w:rsidR="00B9381C" w:rsidTr="0017023D">
        <w:trPr>
          <w:trHeight w:val="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2015-08-12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2015-08-24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2015-08-25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2015-08-26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2015-08-27</w:t>
            </w:r>
          </w:p>
        </w:tc>
      </w:tr>
      <w:tr w:rsidR="00B9381C" w:rsidTr="0017023D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Pr="00B87BC6" w:rsidRDefault="00B9381C" w:rsidP="0017023D">
            <w:pPr>
              <w:jc w:val="center"/>
            </w:pPr>
            <w:r>
              <w:t>B20010</w:t>
            </w:r>
            <w:r>
              <w:rPr>
                <w:rFonts w:hint="eastAsia"/>
              </w:rPr>
              <w:t>结算价（含税）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7.42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7.1</w:t>
            </w:r>
          </w:p>
        </w:tc>
      </w:tr>
      <w:tr w:rsidR="00B9381C" w:rsidTr="0017023D">
        <w:trPr>
          <w:trHeight w:val="3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华东区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7.15</w:t>
            </w:r>
          </w:p>
        </w:tc>
      </w:tr>
      <w:tr w:rsidR="00B9381C" w:rsidTr="0017023D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华北区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7.00</w:t>
            </w:r>
          </w:p>
        </w:tc>
      </w:tr>
      <w:tr w:rsidR="00B9381C" w:rsidTr="0017023D">
        <w:trPr>
          <w:trHeight w:val="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华南区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C" w:rsidRDefault="00B9381C" w:rsidP="0017023D">
            <w:pPr>
              <w:jc w:val="center"/>
            </w:pPr>
            <w:r>
              <w:t>7.00</w:t>
            </w:r>
          </w:p>
        </w:tc>
      </w:tr>
    </w:tbl>
    <w:p w:rsidR="00B9381C" w:rsidRDefault="00B9381C" w:rsidP="00B9381C">
      <w:pPr>
        <w:tabs>
          <w:tab w:val="left" w:pos="7371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市场价（非出厂价）：</w:t>
      </w:r>
    </w:p>
    <w:p w:rsidR="00B9381C" w:rsidRDefault="00B9381C" w:rsidP="00B9381C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B9381C" w:rsidRPr="00B87BC6" w:rsidRDefault="00B9381C" w:rsidP="00B9381C">
      <w:pPr>
        <w:tabs>
          <w:tab w:val="left" w:pos="7371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今渤商所B20010均价为7.1元/公斤，全国基础油市场主流价（华东）7.15元/公斤，渤海盘面价格与现货市场价格价差为-0.05元/公斤。现货商可在渤商</w:t>
      </w:r>
      <w:r>
        <w:rPr>
          <w:rFonts w:ascii="宋体" w:hAnsi="宋体" w:hint="eastAsia"/>
          <w:color w:val="000000"/>
          <w:sz w:val="24"/>
        </w:rPr>
        <w:lastRenderedPageBreak/>
        <w:t>所订立B20010合同.</w:t>
      </w:r>
    </w:p>
    <w:p w:rsidR="00164680" w:rsidRPr="00C92533" w:rsidRDefault="00164680" w:rsidP="00164680">
      <w:pPr>
        <w:spacing w:beforeLines="100" w:before="312" w:line="360" w:lineRule="auto"/>
        <w:outlineLvl w:val="0"/>
        <w:rPr>
          <w:rFonts w:ascii="宋体" w:hAnsi="宋体"/>
          <w:color w:val="000000"/>
          <w:sz w:val="24"/>
        </w:rPr>
      </w:pPr>
      <w:bookmarkStart w:id="0" w:name="_GoBack"/>
      <w:bookmarkEnd w:id="0"/>
    </w:p>
    <w:p w:rsidR="00105E58" w:rsidRPr="001E76C4" w:rsidRDefault="00105E58" w:rsidP="00164680">
      <w:pPr>
        <w:spacing w:beforeLines="100" w:before="312" w:line="360" w:lineRule="auto"/>
        <w:outlineLvl w:val="0"/>
        <w:rPr>
          <w:rFonts w:ascii="宋体" w:hAnsi="宋体"/>
          <w:color w:val="000000"/>
          <w:sz w:val="24"/>
        </w:rPr>
      </w:pPr>
    </w:p>
    <w:p w:rsidR="00FE3CA9" w:rsidRDefault="008A5C3D" w:rsidP="008A5C3D">
      <w:r>
        <w:rPr>
          <w:rFonts w:hAnsi="仿宋_GB2312" w:cs="Times New Roman"/>
          <w:b/>
          <w:bCs/>
          <w:sz w:val="36"/>
          <w:szCs w:val="36"/>
        </w:rPr>
        <w:br w:type="page"/>
      </w:r>
      <w:r>
        <w:rPr>
          <w:rFonts w:ascii="宋体" w:hAnsi="宋体" w:hint="eastAsia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sectPr w:rsidR="00FE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7D" w:rsidRDefault="00BF667D" w:rsidP="008A5C3D">
      <w:r>
        <w:separator/>
      </w:r>
    </w:p>
  </w:endnote>
  <w:endnote w:type="continuationSeparator" w:id="0">
    <w:p w:rsidR="00BF667D" w:rsidRDefault="00BF667D" w:rsidP="008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7D" w:rsidRDefault="00BF667D" w:rsidP="008A5C3D">
      <w:r>
        <w:separator/>
      </w:r>
    </w:p>
  </w:footnote>
  <w:footnote w:type="continuationSeparator" w:id="0">
    <w:p w:rsidR="00BF667D" w:rsidRDefault="00BF667D" w:rsidP="008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889"/>
    <w:multiLevelType w:val="hybridMultilevel"/>
    <w:tmpl w:val="CB0E7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4F178C"/>
    <w:multiLevelType w:val="multilevel"/>
    <w:tmpl w:val="0A4F178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184D7EC6"/>
    <w:multiLevelType w:val="hybridMultilevel"/>
    <w:tmpl w:val="F5042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E83568"/>
    <w:multiLevelType w:val="hybridMultilevel"/>
    <w:tmpl w:val="0A827F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C52B97"/>
    <w:multiLevelType w:val="hybridMultilevel"/>
    <w:tmpl w:val="1012D2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C348BD"/>
    <w:multiLevelType w:val="hybridMultilevel"/>
    <w:tmpl w:val="98BE4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8384968"/>
    <w:multiLevelType w:val="hybridMultilevel"/>
    <w:tmpl w:val="B540E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FB42B7"/>
    <w:multiLevelType w:val="hybridMultilevel"/>
    <w:tmpl w:val="C598F3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B5C1EE3"/>
    <w:multiLevelType w:val="hybridMultilevel"/>
    <w:tmpl w:val="891098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2521F4A"/>
    <w:multiLevelType w:val="hybridMultilevel"/>
    <w:tmpl w:val="FFA26E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66E570D"/>
    <w:multiLevelType w:val="hybridMultilevel"/>
    <w:tmpl w:val="D22C9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D07B1C"/>
    <w:multiLevelType w:val="hybridMultilevel"/>
    <w:tmpl w:val="4328B2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D09094C"/>
    <w:multiLevelType w:val="hybridMultilevel"/>
    <w:tmpl w:val="BCD48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9"/>
    <w:rsid w:val="000460F4"/>
    <w:rsid w:val="000C1A6E"/>
    <w:rsid w:val="00105E58"/>
    <w:rsid w:val="00164680"/>
    <w:rsid w:val="001B0AEF"/>
    <w:rsid w:val="001C2F1C"/>
    <w:rsid w:val="00211BBE"/>
    <w:rsid w:val="00217FFB"/>
    <w:rsid w:val="002512F5"/>
    <w:rsid w:val="0032694A"/>
    <w:rsid w:val="003B793B"/>
    <w:rsid w:val="003F4EE0"/>
    <w:rsid w:val="00413550"/>
    <w:rsid w:val="0041734D"/>
    <w:rsid w:val="00426B50"/>
    <w:rsid w:val="00435673"/>
    <w:rsid w:val="00480D4B"/>
    <w:rsid w:val="004A40E4"/>
    <w:rsid w:val="004D7C60"/>
    <w:rsid w:val="004E7993"/>
    <w:rsid w:val="00502370"/>
    <w:rsid w:val="0051070C"/>
    <w:rsid w:val="005265E3"/>
    <w:rsid w:val="0058233A"/>
    <w:rsid w:val="005E2276"/>
    <w:rsid w:val="005F2192"/>
    <w:rsid w:val="006127E8"/>
    <w:rsid w:val="00682D6C"/>
    <w:rsid w:val="006B18E6"/>
    <w:rsid w:val="00742F58"/>
    <w:rsid w:val="0075517C"/>
    <w:rsid w:val="00775C6D"/>
    <w:rsid w:val="007A12E2"/>
    <w:rsid w:val="007C205D"/>
    <w:rsid w:val="00843122"/>
    <w:rsid w:val="008A5C3D"/>
    <w:rsid w:val="008B74DC"/>
    <w:rsid w:val="008D1E66"/>
    <w:rsid w:val="00925072"/>
    <w:rsid w:val="00950B79"/>
    <w:rsid w:val="009A72DF"/>
    <w:rsid w:val="00A24B4C"/>
    <w:rsid w:val="00AF497B"/>
    <w:rsid w:val="00B82932"/>
    <w:rsid w:val="00B86AB7"/>
    <w:rsid w:val="00B9381C"/>
    <w:rsid w:val="00BA1617"/>
    <w:rsid w:val="00BF667D"/>
    <w:rsid w:val="00C8576C"/>
    <w:rsid w:val="00C91AA5"/>
    <w:rsid w:val="00C92533"/>
    <w:rsid w:val="00D24604"/>
    <w:rsid w:val="00DB5419"/>
    <w:rsid w:val="00E00523"/>
    <w:rsid w:val="00E35EBF"/>
    <w:rsid w:val="00EC2537"/>
    <w:rsid w:val="00EE5F0E"/>
    <w:rsid w:val="00F72300"/>
    <w:rsid w:val="00F92D01"/>
    <w:rsid w:val="00FC1426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iPriority w:val="99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iPriority w:val="99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.org.cn/CoalIndex/chs/new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qcoal.com/finance/port/finance_port_in.jsp?port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c.org.cn/CoalIndex/chs/n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cqcoal.com/a/xinwenzixun/benwangkuaixun/2015/0824/http;/www.cqcoa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usq</dc:creator>
  <cp:keywords/>
  <dc:description/>
  <cp:lastModifiedBy>usq</cp:lastModifiedBy>
  <cp:revision>36</cp:revision>
  <dcterms:created xsi:type="dcterms:W3CDTF">2015-08-11T09:27:00Z</dcterms:created>
  <dcterms:modified xsi:type="dcterms:W3CDTF">2015-08-27T09:26:00Z</dcterms:modified>
</cp:coreProperties>
</file>