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E5" w:rsidRDefault="009332E5" w:rsidP="009332E5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  <w:r>
        <w:rPr>
          <w:rFonts w:hAnsi="仿宋_GB2312"/>
          <w:b/>
          <w:bCs/>
          <w:sz w:val="36"/>
          <w:szCs w:val="36"/>
        </w:rPr>
        <w:t>【石</w:t>
      </w:r>
      <w:r>
        <w:rPr>
          <w:rFonts w:hAnsi="仿宋_GB2312" w:hint="eastAsia"/>
          <w:b/>
          <w:bCs/>
          <w:sz w:val="36"/>
          <w:szCs w:val="36"/>
        </w:rPr>
        <w:t>化竞买</w:t>
      </w:r>
      <w:r w:rsidRPr="00113238">
        <w:rPr>
          <w:rFonts w:hAnsi="仿宋_GB2312"/>
          <w:b/>
          <w:bCs/>
          <w:sz w:val="36"/>
          <w:szCs w:val="36"/>
        </w:rPr>
        <w:t>板块】</w:t>
      </w:r>
    </w:p>
    <w:p w:rsidR="009332E5" w:rsidRPr="003933CD" w:rsidRDefault="009332E5" w:rsidP="009332E5">
      <w:pPr>
        <w:pStyle w:val="a8"/>
        <w:numPr>
          <w:ilvl w:val="0"/>
          <w:numId w:val="26"/>
        </w:numPr>
        <w:spacing w:line="360" w:lineRule="auto"/>
        <w:ind w:firstLineChars="0"/>
        <w:contextualSpacing/>
        <w:rPr>
          <w:rFonts w:ascii="宋体" w:hAnsi="宋体"/>
          <w:b/>
          <w:color w:val="000000" w:themeColor="text1"/>
          <w:sz w:val="28"/>
          <w:szCs w:val="28"/>
        </w:rPr>
      </w:pPr>
      <w:r w:rsidRPr="003933CD">
        <w:rPr>
          <w:rFonts w:ascii="宋体" w:hAnsi="宋体" w:hint="eastAsia"/>
          <w:b/>
          <w:color w:val="000000" w:themeColor="text1"/>
          <w:sz w:val="28"/>
          <w:szCs w:val="28"/>
        </w:rPr>
        <w:t>9月15日竞价指数:</w:t>
      </w:r>
    </w:p>
    <w:tbl>
      <w:tblPr>
        <w:tblStyle w:val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176"/>
        <w:gridCol w:w="816"/>
        <w:gridCol w:w="1056"/>
      </w:tblGrid>
      <w:tr w:rsidR="009332E5" w:rsidRPr="00AB630F" w:rsidTr="00524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9332E5" w:rsidRPr="004D50A3" w:rsidRDefault="009332E5" w:rsidP="00524B2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D50A3">
              <w:rPr>
                <w:rFonts w:ascii="宋体" w:hAnsi="宋体" w:hint="eastAsia"/>
                <w:sz w:val="24"/>
                <w:szCs w:val="24"/>
              </w:rPr>
              <w:t>产品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9332E5" w:rsidRPr="004D50A3" w:rsidRDefault="009332E5" w:rsidP="00524B2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  <w:szCs w:val="24"/>
              </w:rPr>
            </w:pPr>
            <w:r w:rsidRPr="004D50A3">
              <w:rPr>
                <w:rFonts w:ascii="宋体" w:hAnsi="宋体" w:hint="eastAsia"/>
                <w:sz w:val="24"/>
                <w:szCs w:val="24"/>
              </w:rPr>
              <w:t>竞价指数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9332E5" w:rsidRPr="004D50A3" w:rsidRDefault="009332E5" w:rsidP="00524B2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  <w:szCs w:val="24"/>
              </w:rPr>
            </w:pPr>
            <w:r w:rsidRPr="004D50A3">
              <w:rPr>
                <w:rFonts w:ascii="宋体" w:hAnsi="宋体" w:hint="eastAsia"/>
                <w:sz w:val="24"/>
                <w:szCs w:val="24"/>
              </w:rPr>
              <w:t>涨/跌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9332E5" w:rsidRPr="004D50A3" w:rsidRDefault="009332E5" w:rsidP="00524B2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  <w:szCs w:val="24"/>
              </w:rPr>
            </w:pPr>
            <w:r w:rsidRPr="004D50A3">
              <w:rPr>
                <w:rFonts w:ascii="宋体" w:hAnsi="宋体" w:hint="eastAsia"/>
                <w:sz w:val="24"/>
                <w:szCs w:val="24"/>
              </w:rPr>
              <w:t>涨/跌幅</w:t>
            </w:r>
          </w:p>
        </w:tc>
      </w:tr>
      <w:tr w:rsidR="009332E5" w:rsidRPr="00AB630F" w:rsidTr="00524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9332E5" w:rsidRPr="004D50A3" w:rsidRDefault="009332E5" w:rsidP="00524B2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D50A3">
              <w:rPr>
                <w:rFonts w:ascii="宋体" w:hAnsi="宋体" w:hint="eastAsia"/>
                <w:sz w:val="24"/>
                <w:szCs w:val="24"/>
              </w:rPr>
              <w:t>丙烯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32E5" w:rsidRPr="00877B68" w:rsidRDefault="009332E5" w:rsidP="00524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77B68">
              <w:rPr>
                <w:rFonts w:hint="eastAsia"/>
                <w:color w:val="000000"/>
                <w:sz w:val="24"/>
              </w:rPr>
              <w:t>572.19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32E5" w:rsidRPr="00877B68" w:rsidRDefault="009332E5" w:rsidP="00524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</w:rPr>
            </w:pPr>
            <w:r w:rsidRPr="00877B68">
              <w:rPr>
                <w:rFonts w:hint="eastAsia"/>
                <w:color w:val="FF0000"/>
                <w:sz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32E5" w:rsidRPr="00877B68" w:rsidRDefault="009332E5" w:rsidP="00524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</w:rPr>
            </w:pPr>
            <w:r w:rsidRPr="00877B68">
              <w:rPr>
                <w:rFonts w:hint="eastAsia"/>
                <w:color w:val="FF0000"/>
                <w:sz w:val="24"/>
              </w:rPr>
              <w:t>0.94%</w:t>
            </w:r>
          </w:p>
        </w:tc>
      </w:tr>
      <w:tr w:rsidR="009332E5" w:rsidRPr="00AB630F" w:rsidTr="00524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9332E5" w:rsidRPr="004D50A3" w:rsidRDefault="009332E5" w:rsidP="00524B2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D50A3">
              <w:rPr>
                <w:rFonts w:ascii="宋体" w:hAnsi="宋体" w:hint="eastAsia"/>
                <w:sz w:val="24"/>
                <w:szCs w:val="24"/>
              </w:rPr>
              <w:t>石油焦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32E5" w:rsidRPr="00877B68" w:rsidRDefault="009332E5" w:rsidP="00524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77B68">
              <w:rPr>
                <w:rFonts w:hint="eastAsia"/>
                <w:color w:val="000000"/>
                <w:sz w:val="24"/>
              </w:rPr>
              <w:t xml:space="preserve">863.84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32E5" w:rsidRPr="00877B68" w:rsidRDefault="009332E5" w:rsidP="00524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</w:rPr>
            </w:pPr>
            <w:r w:rsidRPr="00877B68">
              <w:rPr>
                <w:rFonts w:hint="eastAsia"/>
                <w:color w:val="FF0000"/>
                <w:sz w:val="24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32E5" w:rsidRPr="00877B68" w:rsidRDefault="009332E5" w:rsidP="00524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</w:rPr>
            </w:pPr>
            <w:r w:rsidRPr="00877B68">
              <w:rPr>
                <w:rFonts w:hint="eastAsia"/>
                <w:color w:val="FF0000"/>
                <w:sz w:val="24"/>
              </w:rPr>
              <w:t>0.61%</w:t>
            </w:r>
          </w:p>
        </w:tc>
      </w:tr>
      <w:tr w:rsidR="009332E5" w:rsidRPr="00AB630F" w:rsidTr="00524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9332E5" w:rsidRPr="004D50A3" w:rsidRDefault="009332E5" w:rsidP="00524B2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D50A3">
              <w:rPr>
                <w:rFonts w:ascii="宋体" w:hAnsi="宋体" w:hint="eastAsia"/>
                <w:sz w:val="24"/>
                <w:szCs w:val="24"/>
              </w:rPr>
              <w:t>液化气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32E5" w:rsidRPr="00877B68" w:rsidRDefault="009332E5" w:rsidP="00524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77B68">
              <w:rPr>
                <w:rFonts w:hint="eastAsia"/>
                <w:color w:val="000000"/>
                <w:sz w:val="24"/>
              </w:rPr>
              <w:t>845.52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32E5" w:rsidRPr="00877B68" w:rsidRDefault="009332E5" w:rsidP="00524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</w:rPr>
            </w:pPr>
            <w:r w:rsidRPr="00877B68">
              <w:rPr>
                <w:rFonts w:hint="eastAsia"/>
                <w:color w:val="FF0000"/>
                <w:sz w:val="24"/>
              </w:rPr>
              <w:t xml:space="preserve">7.40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32E5" w:rsidRPr="00877B68" w:rsidRDefault="009332E5" w:rsidP="00524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</w:rPr>
            </w:pPr>
            <w:r w:rsidRPr="00877B68">
              <w:rPr>
                <w:rFonts w:hint="eastAsia"/>
                <w:color w:val="FF0000"/>
                <w:sz w:val="24"/>
              </w:rPr>
              <w:t>0.88%</w:t>
            </w:r>
          </w:p>
        </w:tc>
      </w:tr>
    </w:tbl>
    <w:p w:rsidR="009332E5" w:rsidRPr="003933CD" w:rsidRDefault="009332E5" w:rsidP="009332E5">
      <w:pPr>
        <w:pStyle w:val="a8"/>
        <w:numPr>
          <w:ilvl w:val="0"/>
          <w:numId w:val="26"/>
        </w:numPr>
        <w:spacing w:line="360" w:lineRule="auto"/>
        <w:ind w:firstLineChars="0"/>
        <w:contextualSpacing/>
        <w:rPr>
          <w:rFonts w:ascii="宋体" w:hAnsi="宋体"/>
          <w:b/>
          <w:color w:val="000000" w:themeColor="text1"/>
          <w:sz w:val="28"/>
          <w:szCs w:val="28"/>
        </w:rPr>
      </w:pPr>
      <w:r w:rsidRPr="003933CD">
        <w:rPr>
          <w:rFonts w:ascii="宋体" w:hAnsi="宋体" w:hint="eastAsia"/>
          <w:b/>
          <w:color w:val="000000" w:themeColor="text1"/>
          <w:sz w:val="28"/>
          <w:szCs w:val="28"/>
        </w:rPr>
        <w:t>成交情况回顾: 清洁液化气溢价20元/吨  连续2天溢价</w:t>
      </w:r>
    </w:p>
    <w:p w:rsidR="009332E5" w:rsidRPr="00FC4B42" w:rsidRDefault="009332E5" w:rsidP="009332E5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 w:rsidRPr="00FC4B42">
        <w:rPr>
          <w:rFonts w:ascii="宋体" w:hAnsi="宋体" w:hint="eastAsia"/>
          <w:color w:val="000000" w:themeColor="text1"/>
          <w:sz w:val="24"/>
          <w:szCs w:val="24"/>
        </w:rPr>
        <w:t>2015年</w:t>
      </w:r>
      <w:r>
        <w:rPr>
          <w:rFonts w:ascii="宋体" w:hAnsi="宋体" w:hint="eastAsia"/>
          <w:color w:val="000000" w:themeColor="text1"/>
          <w:sz w:val="24"/>
          <w:szCs w:val="24"/>
        </w:rPr>
        <w:t>9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月</w:t>
      </w:r>
      <w:r>
        <w:rPr>
          <w:rFonts w:ascii="宋体" w:hAnsi="宋体" w:hint="eastAsia"/>
          <w:color w:val="000000" w:themeColor="text1"/>
          <w:sz w:val="24"/>
          <w:szCs w:val="24"/>
        </w:rPr>
        <w:t>15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日渤海商品交易所现货竞买化工板块</w:t>
      </w:r>
      <w:r>
        <w:rPr>
          <w:rFonts w:ascii="宋体" w:hAnsi="宋体" w:hint="eastAsia"/>
          <w:color w:val="000000" w:themeColor="text1"/>
          <w:sz w:val="24"/>
          <w:szCs w:val="24"/>
        </w:rPr>
        <w:t>5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家企业挂牌销售</w:t>
      </w:r>
      <w:r>
        <w:rPr>
          <w:rFonts w:ascii="宋体" w:hAnsi="宋体" w:hint="eastAsia"/>
          <w:color w:val="000000" w:themeColor="text1"/>
          <w:sz w:val="24"/>
          <w:szCs w:val="24"/>
        </w:rPr>
        <w:t>23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种产品，成交量</w:t>
      </w:r>
      <w:r>
        <w:rPr>
          <w:rFonts w:ascii="宋体" w:hAnsi="宋体" w:hint="eastAsia"/>
          <w:color w:val="000000" w:themeColor="text1"/>
          <w:sz w:val="24"/>
          <w:szCs w:val="24"/>
        </w:rPr>
        <w:t>5923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吨，成交金额</w:t>
      </w:r>
      <w:r>
        <w:rPr>
          <w:rFonts w:ascii="宋体" w:hAnsi="宋体" w:hint="eastAsia"/>
          <w:color w:val="000000" w:themeColor="text1"/>
          <w:sz w:val="24"/>
          <w:szCs w:val="24"/>
        </w:rPr>
        <w:t>1534.18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万元。</w:t>
      </w:r>
      <w:r>
        <w:rPr>
          <w:rFonts w:ascii="宋体" w:hAnsi="宋体" w:hint="eastAsia"/>
          <w:color w:val="000000" w:themeColor="text1"/>
          <w:sz w:val="24"/>
          <w:szCs w:val="24"/>
        </w:rPr>
        <w:t>山东地区清洁液化气溢价20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</w:t>
      </w:r>
      <w:r>
        <w:rPr>
          <w:rFonts w:ascii="宋体" w:hAnsi="宋体" w:hint="eastAsia"/>
          <w:color w:val="000000" w:themeColor="text1"/>
          <w:sz w:val="24"/>
          <w:szCs w:val="24"/>
        </w:rPr>
        <w:t>，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以</w:t>
      </w:r>
      <w:r>
        <w:rPr>
          <w:rFonts w:ascii="宋体" w:hAnsi="宋体" w:hint="eastAsia"/>
          <w:color w:val="000000" w:themeColor="text1"/>
          <w:sz w:val="24"/>
          <w:szCs w:val="24"/>
        </w:rPr>
        <w:t>4100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元/吨成交</w:t>
      </w:r>
      <w:r>
        <w:rPr>
          <w:rFonts w:ascii="宋体" w:hAnsi="宋体" w:hint="eastAsia"/>
          <w:color w:val="000000" w:themeColor="text1"/>
          <w:sz w:val="24"/>
          <w:szCs w:val="24"/>
        </w:rPr>
        <w:t>600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吨。今日共有</w:t>
      </w:r>
      <w:r>
        <w:rPr>
          <w:rFonts w:ascii="宋体" w:hAnsi="宋体" w:hint="eastAsia"/>
          <w:color w:val="000000" w:themeColor="text1"/>
          <w:sz w:val="24"/>
          <w:szCs w:val="24"/>
        </w:rPr>
        <w:t>28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家企业参与竞买并成功交易。</w:t>
      </w:r>
    </w:p>
    <w:p w:rsidR="009332E5" w:rsidRPr="003933CD" w:rsidRDefault="009332E5" w:rsidP="009332E5">
      <w:pPr>
        <w:spacing w:beforeLines="50" w:before="156"/>
        <w:rPr>
          <w:rFonts w:ascii="宋体" w:hAnsi="宋体"/>
          <w:b/>
          <w:color w:val="000000"/>
          <w:sz w:val="22"/>
          <w:szCs w:val="28"/>
        </w:rPr>
      </w:pPr>
      <w:r w:rsidRPr="003933CD">
        <w:rPr>
          <w:rFonts w:ascii="宋体" w:hAnsi="宋体" w:hint="eastAsia"/>
          <w:b/>
          <w:color w:val="000000"/>
          <w:sz w:val="22"/>
          <w:szCs w:val="28"/>
        </w:rPr>
        <w:t>具体成交情况如下：</w:t>
      </w:r>
    </w:p>
    <w:tbl>
      <w:tblPr>
        <w:tblStyle w:val="-5"/>
        <w:tblW w:w="6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1832"/>
        <w:gridCol w:w="1507"/>
        <w:gridCol w:w="1507"/>
      </w:tblGrid>
      <w:tr w:rsidR="009332E5" w:rsidRPr="00FF1FEE" w:rsidTr="00524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9332E5" w:rsidRPr="003933CD" w:rsidRDefault="009332E5" w:rsidP="00524B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3933CD">
              <w:rPr>
                <w:rFonts w:ascii="宋体" w:hAnsi="宋体" w:hint="eastAsia"/>
                <w:color w:val="000000" w:themeColor="text1"/>
              </w:rPr>
              <w:t>产品名称</w:t>
            </w:r>
          </w:p>
        </w:tc>
        <w:tc>
          <w:tcPr>
            <w:tcW w:w="15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9332E5" w:rsidRPr="003933CD" w:rsidRDefault="009332E5" w:rsidP="00524B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3933CD">
              <w:rPr>
                <w:rFonts w:ascii="宋体" w:hAnsi="宋体" w:hint="eastAsia"/>
                <w:color w:val="000000" w:themeColor="text1"/>
              </w:rPr>
              <w:t>成交价</w:t>
            </w:r>
          </w:p>
          <w:p w:rsidR="009332E5" w:rsidRPr="003933CD" w:rsidRDefault="009332E5" w:rsidP="00524B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3933CD">
              <w:rPr>
                <w:rFonts w:ascii="宋体" w:hAnsi="宋体" w:hint="eastAsia"/>
                <w:color w:val="000000" w:themeColor="text1"/>
              </w:rPr>
              <w:t>元/吨</w:t>
            </w:r>
          </w:p>
        </w:tc>
        <w:tc>
          <w:tcPr>
            <w:tcW w:w="15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9332E5" w:rsidRPr="003933CD" w:rsidRDefault="009332E5" w:rsidP="00524B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3933CD">
              <w:rPr>
                <w:rFonts w:ascii="宋体" w:hAnsi="宋体" w:hint="eastAsia"/>
                <w:color w:val="000000" w:themeColor="text1"/>
              </w:rPr>
              <w:t>成交量</w:t>
            </w:r>
          </w:p>
          <w:p w:rsidR="009332E5" w:rsidRPr="003933CD" w:rsidRDefault="009332E5" w:rsidP="00524B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3933CD">
              <w:rPr>
                <w:rFonts w:ascii="宋体" w:hAnsi="宋体" w:hint="eastAsia"/>
                <w:color w:val="000000" w:themeColor="text1"/>
              </w:rPr>
              <w:t>吨</w:t>
            </w:r>
          </w:p>
        </w:tc>
      </w:tr>
      <w:tr w:rsidR="009332E5" w:rsidRPr="00FF1FEE" w:rsidTr="00524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3933CD">
              <w:rPr>
                <w:rFonts w:ascii="宋体" w:hAnsi="宋体" w:hint="eastAsia"/>
                <w:bCs w:val="0"/>
                <w:color w:val="000000" w:themeColor="text1"/>
              </w:rPr>
              <w:t>昌</w:t>
            </w:r>
          </w:p>
          <w:p w:rsidR="009332E5" w:rsidRPr="003933CD" w:rsidRDefault="009332E5" w:rsidP="00524B23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3933CD">
              <w:rPr>
                <w:rFonts w:ascii="宋体" w:hAnsi="宋体" w:hint="eastAsia"/>
                <w:bCs w:val="0"/>
                <w:color w:val="000000" w:themeColor="text1"/>
              </w:rPr>
              <w:t>邑</w:t>
            </w:r>
          </w:p>
          <w:p w:rsidR="009332E5" w:rsidRPr="003933CD" w:rsidRDefault="009332E5" w:rsidP="00524B23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3933CD">
              <w:rPr>
                <w:rFonts w:ascii="宋体" w:hAnsi="宋体" w:hint="eastAsia"/>
                <w:bCs w:val="0"/>
                <w:color w:val="000000" w:themeColor="text1"/>
              </w:rPr>
              <w:t>石</w:t>
            </w:r>
          </w:p>
          <w:p w:rsidR="009332E5" w:rsidRPr="003933CD" w:rsidRDefault="009332E5" w:rsidP="00524B23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3933CD">
              <w:rPr>
                <w:rFonts w:ascii="宋体" w:hAnsi="宋体" w:hint="eastAsia"/>
                <w:bCs w:val="0"/>
                <w:color w:val="000000" w:themeColor="text1"/>
              </w:rPr>
              <w:t>化</w:t>
            </w:r>
          </w:p>
        </w:tc>
        <w:tc>
          <w:tcPr>
            <w:tcW w:w="183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3933CD">
              <w:rPr>
                <w:rFonts w:ascii="宋体" w:hAnsi="宋体" w:hint="eastAsia"/>
                <w:color w:val="000000"/>
              </w:rPr>
              <w:t>苯</w:t>
            </w:r>
          </w:p>
        </w:tc>
        <w:tc>
          <w:tcPr>
            <w:tcW w:w="1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3933CD">
              <w:rPr>
                <w:rFonts w:ascii="宋体" w:hAnsi="宋体" w:hint="eastAsia"/>
                <w:color w:val="000000"/>
              </w:rPr>
              <w:t>4600</w:t>
            </w:r>
          </w:p>
        </w:tc>
        <w:tc>
          <w:tcPr>
            <w:tcW w:w="1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3933CD">
              <w:rPr>
                <w:rFonts w:ascii="宋体" w:hAnsi="宋体" w:hint="eastAsia"/>
                <w:color w:val="000000"/>
              </w:rPr>
              <w:t>210</w:t>
            </w:r>
          </w:p>
        </w:tc>
      </w:tr>
      <w:tr w:rsidR="009332E5" w:rsidRPr="00FF1FEE" w:rsidTr="00524B23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Merge/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3933CD">
              <w:rPr>
                <w:rFonts w:ascii="宋体" w:hAnsi="宋体" w:hint="eastAsia"/>
                <w:color w:val="000000"/>
              </w:rPr>
              <w:t>丙烯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3933CD">
              <w:rPr>
                <w:rFonts w:ascii="宋体" w:hAnsi="宋体" w:hint="eastAsia"/>
                <w:color w:val="000000"/>
              </w:rPr>
              <w:t>5350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3933CD">
              <w:rPr>
                <w:rFonts w:ascii="宋体" w:hAnsi="宋体" w:hint="eastAsia"/>
                <w:color w:val="000000"/>
              </w:rPr>
              <w:t>550</w:t>
            </w:r>
          </w:p>
        </w:tc>
      </w:tr>
      <w:tr w:rsidR="009332E5" w:rsidRPr="00FF1FEE" w:rsidTr="00524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</w:p>
        </w:tc>
        <w:tc>
          <w:tcPr>
            <w:tcW w:w="183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3933CD">
              <w:rPr>
                <w:rFonts w:ascii="宋体" w:hAnsi="宋体" w:hint="eastAsia"/>
                <w:color w:val="000000"/>
              </w:rPr>
              <w:t>沥青</w:t>
            </w:r>
          </w:p>
        </w:tc>
        <w:tc>
          <w:tcPr>
            <w:tcW w:w="1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3933CD">
              <w:rPr>
                <w:rFonts w:ascii="宋体" w:hAnsi="宋体" w:hint="eastAsia"/>
                <w:color w:val="000000"/>
              </w:rPr>
              <w:t>2020</w:t>
            </w:r>
          </w:p>
        </w:tc>
        <w:tc>
          <w:tcPr>
            <w:tcW w:w="1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3933CD">
              <w:rPr>
                <w:rFonts w:ascii="宋体" w:hAnsi="宋体" w:hint="eastAsia"/>
                <w:color w:val="000000"/>
              </w:rPr>
              <w:t>360</w:t>
            </w:r>
          </w:p>
        </w:tc>
      </w:tr>
      <w:tr w:rsidR="009332E5" w:rsidRPr="00FF1FEE" w:rsidTr="00524B23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Merge/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3933CD">
              <w:rPr>
                <w:rFonts w:ascii="宋体" w:hAnsi="宋体" w:hint="eastAsia"/>
                <w:color w:val="000000"/>
              </w:rPr>
              <w:t>硫磺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3933CD">
              <w:rPr>
                <w:rFonts w:ascii="宋体" w:hAnsi="宋体" w:hint="eastAsia"/>
                <w:color w:val="000000"/>
              </w:rPr>
              <w:t>1130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3933CD">
              <w:rPr>
                <w:rFonts w:ascii="宋体" w:hAnsi="宋体" w:hint="eastAsia"/>
                <w:color w:val="000000"/>
              </w:rPr>
              <w:t>120</w:t>
            </w:r>
          </w:p>
        </w:tc>
      </w:tr>
      <w:tr w:rsidR="009332E5" w:rsidRPr="00FF1FEE" w:rsidTr="00524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</w:p>
        </w:tc>
        <w:tc>
          <w:tcPr>
            <w:tcW w:w="183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3933CD">
              <w:rPr>
                <w:rFonts w:ascii="宋体" w:hAnsi="宋体" w:hint="eastAsia"/>
                <w:color w:val="000000"/>
              </w:rPr>
              <w:t>石油焦</w:t>
            </w:r>
          </w:p>
        </w:tc>
        <w:tc>
          <w:tcPr>
            <w:tcW w:w="1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3933CD">
              <w:rPr>
                <w:rFonts w:ascii="宋体" w:hAnsi="宋体" w:hint="eastAsia"/>
                <w:color w:val="000000"/>
              </w:rPr>
              <w:t>1020</w:t>
            </w:r>
          </w:p>
        </w:tc>
        <w:tc>
          <w:tcPr>
            <w:tcW w:w="1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3933CD">
              <w:rPr>
                <w:rFonts w:ascii="宋体" w:hAnsi="宋体" w:hint="eastAsia"/>
                <w:color w:val="000000"/>
              </w:rPr>
              <w:t>1120</w:t>
            </w:r>
          </w:p>
        </w:tc>
      </w:tr>
      <w:tr w:rsidR="009332E5" w:rsidRPr="00FF1FEE" w:rsidTr="00524B23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Merge/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3933CD">
              <w:rPr>
                <w:rFonts w:ascii="宋体" w:hAnsi="宋体" w:hint="eastAsia"/>
                <w:color w:val="000000"/>
              </w:rPr>
              <w:t>液化</w:t>
            </w:r>
          </w:p>
          <w:p w:rsidR="009332E5" w:rsidRPr="003933CD" w:rsidRDefault="009332E5" w:rsidP="00524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3933CD">
              <w:rPr>
                <w:rFonts w:ascii="宋体" w:hAnsi="宋体" w:hint="eastAsia"/>
                <w:color w:val="000000"/>
              </w:rPr>
              <w:t>石油气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3933CD">
              <w:rPr>
                <w:rFonts w:ascii="宋体" w:hAnsi="宋体" w:hint="eastAsia"/>
                <w:color w:val="000000"/>
              </w:rPr>
              <w:t>4650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3933CD">
              <w:rPr>
                <w:rFonts w:ascii="宋体" w:hAnsi="宋体" w:hint="eastAsia"/>
                <w:color w:val="000000"/>
              </w:rPr>
              <w:t>500</w:t>
            </w:r>
          </w:p>
        </w:tc>
      </w:tr>
      <w:tr w:rsidR="009332E5" w:rsidRPr="00FF1FEE" w:rsidTr="00524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3933CD">
              <w:rPr>
                <w:rFonts w:ascii="宋体" w:hAnsi="宋体" w:hint="eastAsia"/>
                <w:bCs w:val="0"/>
                <w:color w:val="000000" w:themeColor="text1"/>
              </w:rPr>
              <w:t>华</w:t>
            </w:r>
          </w:p>
          <w:p w:rsidR="009332E5" w:rsidRPr="003933CD" w:rsidRDefault="009332E5" w:rsidP="00524B23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3933CD">
              <w:rPr>
                <w:rFonts w:ascii="宋体" w:hAnsi="宋体" w:hint="eastAsia"/>
                <w:bCs w:val="0"/>
                <w:color w:val="000000" w:themeColor="text1"/>
              </w:rPr>
              <w:t>星</w:t>
            </w:r>
          </w:p>
          <w:p w:rsidR="009332E5" w:rsidRPr="003933CD" w:rsidRDefault="009332E5" w:rsidP="00524B23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3933CD">
              <w:rPr>
                <w:rFonts w:ascii="宋体" w:hAnsi="宋体" w:hint="eastAsia"/>
                <w:bCs w:val="0"/>
                <w:color w:val="000000" w:themeColor="text1"/>
              </w:rPr>
              <w:t>石</w:t>
            </w:r>
          </w:p>
          <w:p w:rsidR="009332E5" w:rsidRPr="003933CD" w:rsidRDefault="009332E5" w:rsidP="00524B23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3933CD">
              <w:rPr>
                <w:rFonts w:ascii="宋体" w:hAnsi="宋体" w:hint="eastAsia"/>
                <w:bCs w:val="0"/>
                <w:color w:val="000000" w:themeColor="text1"/>
              </w:rPr>
              <w:t>化</w:t>
            </w:r>
          </w:p>
        </w:tc>
        <w:tc>
          <w:tcPr>
            <w:tcW w:w="183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3933CD">
              <w:rPr>
                <w:rFonts w:ascii="宋体" w:hAnsi="宋体" w:hint="eastAsia"/>
                <w:color w:val="000000"/>
              </w:rPr>
              <w:t>苯乙烯</w:t>
            </w:r>
          </w:p>
        </w:tc>
        <w:tc>
          <w:tcPr>
            <w:tcW w:w="1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3933CD">
              <w:rPr>
                <w:rFonts w:ascii="宋体" w:hAnsi="宋体" w:hint="eastAsia"/>
                <w:color w:val="000000"/>
              </w:rPr>
              <w:t>7350</w:t>
            </w:r>
          </w:p>
        </w:tc>
        <w:tc>
          <w:tcPr>
            <w:tcW w:w="1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3933CD">
              <w:rPr>
                <w:rFonts w:ascii="宋体" w:hAnsi="宋体" w:hint="eastAsia"/>
                <w:color w:val="000000"/>
              </w:rPr>
              <w:t>60</w:t>
            </w:r>
          </w:p>
        </w:tc>
      </w:tr>
      <w:tr w:rsidR="009332E5" w:rsidRPr="00FF1FEE" w:rsidTr="00524B23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Merge/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3933CD">
              <w:rPr>
                <w:rFonts w:ascii="宋体" w:hAnsi="宋体" w:hint="eastAsia"/>
                <w:color w:val="000000"/>
              </w:rPr>
              <w:t>丙烯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3933CD">
              <w:rPr>
                <w:rFonts w:ascii="宋体" w:hAnsi="宋体" w:hint="eastAsia"/>
                <w:color w:val="000000"/>
              </w:rPr>
              <w:t>5350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3933CD">
              <w:rPr>
                <w:rFonts w:ascii="宋体" w:hAnsi="宋体" w:hint="eastAsia"/>
                <w:color w:val="000000"/>
              </w:rPr>
              <w:t>158</w:t>
            </w:r>
          </w:p>
        </w:tc>
      </w:tr>
      <w:tr w:rsidR="009332E5" w:rsidRPr="00FF1FEE" w:rsidTr="00524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</w:p>
        </w:tc>
        <w:tc>
          <w:tcPr>
            <w:tcW w:w="183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3933CD">
              <w:rPr>
                <w:rFonts w:ascii="宋体" w:hAnsi="宋体" w:hint="eastAsia"/>
                <w:b/>
                <w:color w:val="FF0000"/>
              </w:rPr>
              <w:t>清洁</w:t>
            </w:r>
          </w:p>
          <w:p w:rsidR="009332E5" w:rsidRPr="003933CD" w:rsidRDefault="009332E5" w:rsidP="00524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3933CD">
              <w:rPr>
                <w:rFonts w:ascii="宋体" w:hAnsi="宋体" w:hint="eastAsia"/>
                <w:b/>
                <w:color w:val="FF0000"/>
              </w:rPr>
              <w:t>液化气</w:t>
            </w:r>
          </w:p>
        </w:tc>
        <w:tc>
          <w:tcPr>
            <w:tcW w:w="1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3933CD">
              <w:rPr>
                <w:rFonts w:ascii="宋体" w:hAnsi="宋体" w:hint="eastAsia"/>
                <w:b/>
                <w:color w:val="FF0000"/>
              </w:rPr>
              <w:t>4100</w:t>
            </w:r>
          </w:p>
        </w:tc>
        <w:tc>
          <w:tcPr>
            <w:tcW w:w="1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3933CD">
              <w:rPr>
                <w:rFonts w:ascii="宋体" w:hAnsi="宋体" w:hint="eastAsia"/>
                <w:b/>
                <w:color w:val="FF0000"/>
              </w:rPr>
              <w:t>600</w:t>
            </w:r>
          </w:p>
        </w:tc>
      </w:tr>
      <w:tr w:rsidR="009332E5" w:rsidRPr="00FF1FEE" w:rsidTr="00524B23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Merge/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3933CD">
              <w:rPr>
                <w:rFonts w:ascii="宋体" w:hAnsi="宋体" w:hint="eastAsia"/>
                <w:color w:val="000000"/>
              </w:rPr>
              <w:t>石油焦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3933CD">
              <w:rPr>
                <w:rFonts w:ascii="宋体" w:hAnsi="宋体" w:hint="eastAsia"/>
                <w:color w:val="000000"/>
              </w:rPr>
              <w:t>880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3933CD">
              <w:rPr>
                <w:rFonts w:ascii="宋体" w:hAnsi="宋体" w:hint="eastAsia"/>
                <w:color w:val="000000"/>
              </w:rPr>
              <w:t>1200</w:t>
            </w:r>
          </w:p>
        </w:tc>
      </w:tr>
      <w:tr w:rsidR="009332E5" w:rsidRPr="00FF1FEE" w:rsidTr="00524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</w:p>
        </w:tc>
        <w:tc>
          <w:tcPr>
            <w:tcW w:w="183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3933CD">
              <w:rPr>
                <w:rFonts w:ascii="宋体" w:hAnsi="宋体" w:hint="eastAsia"/>
                <w:color w:val="000000"/>
              </w:rPr>
              <w:t>液体硫磺</w:t>
            </w:r>
          </w:p>
        </w:tc>
        <w:tc>
          <w:tcPr>
            <w:tcW w:w="1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3933CD">
              <w:rPr>
                <w:rFonts w:ascii="宋体" w:hAnsi="宋体" w:hint="eastAsia"/>
                <w:color w:val="000000"/>
              </w:rPr>
              <w:t>1150</w:t>
            </w:r>
          </w:p>
        </w:tc>
        <w:tc>
          <w:tcPr>
            <w:tcW w:w="1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3933CD">
              <w:rPr>
                <w:rFonts w:ascii="宋体" w:hAnsi="宋体" w:hint="eastAsia"/>
                <w:color w:val="000000"/>
              </w:rPr>
              <w:t>60</w:t>
            </w:r>
          </w:p>
        </w:tc>
      </w:tr>
      <w:tr w:rsidR="009332E5" w:rsidRPr="00FF1FEE" w:rsidTr="00524B23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Merge w:val="restart"/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3933CD">
              <w:rPr>
                <w:rFonts w:ascii="宋体" w:hAnsi="宋体" w:hint="eastAsia"/>
                <w:bCs w:val="0"/>
                <w:color w:val="000000" w:themeColor="text1"/>
              </w:rPr>
              <w:t>正和</w:t>
            </w:r>
          </w:p>
          <w:p w:rsidR="009332E5" w:rsidRPr="003933CD" w:rsidRDefault="009332E5" w:rsidP="00524B23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3933CD">
              <w:rPr>
                <w:rFonts w:ascii="宋体" w:hAnsi="宋体" w:hint="eastAsia"/>
                <w:bCs w:val="0"/>
                <w:color w:val="000000" w:themeColor="text1"/>
              </w:rPr>
              <w:t>石化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3933CD">
              <w:rPr>
                <w:rFonts w:ascii="宋体" w:hAnsi="宋体" w:hint="eastAsia"/>
                <w:color w:val="000000"/>
              </w:rPr>
              <w:t>丙烯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3933CD">
              <w:rPr>
                <w:rFonts w:ascii="宋体" w:hAnsi="宋体" w:hint="eastAsia"/>
                <w:color w:val="000000"/>
              </w:rPr>
              <w:t>5350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3933CD">
              <w:rPr>
                <w:rFonts w:ascii="宋体" w:hAnsi="宋体" w:hint="eastAsia"/>
                <w:color w:val="000000"/>
              </w:rPr>
              <w:t>305</w:t>
            </w:r>
          </w:p>
        </w:tc>
      </w:tr>
      <w:tr w:rsidR="009332E5" w:rsidRPr="00FF1FEE" w:rsidTr="00524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rPr>
                <w:rFonts w:ascii="宋体" w:hAnsi="宋体"/>
                <w:bCs w:val="0"/>
              </w:rPr>
            </w:pPr>
          </w:p>
        </w:tc>
        <w:tc>
          <w:tcPr>
            <w:tcW w:w="183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3933CD">
              <w:rPr>
                <w:rFonts w:ascii="宋体" w:hAnsi="宋体" w:hint="eastAsia"/>
                <w:color w:val="000000"/>
              </w:rPr>
              <w:t>石油焦</w:t>
            </w:r>
          </w:p>
        </w:tc>
        <w:tc>
          <w:tcPr>
            <w:tcW w:w="1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3933CD">
              <w:rPr>
                <w:rFonts w:ascii="宋体" w:hAnsi="宋体" w:hint="eastAsia"/>
                <w:color w:val="000000"/>
              </w:rPr>
              <w:t>870</w:t>
            </w:r>
          </w:p>
        </w:tc>
        <w:tc>
          <w:tcPr>
            <w:tcW w:w="1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3933CD">
              <w:rPr>
                <w:rFonts w:ascii="宋体" w:hAnsi="宋体" w:hint="eastAsia"/>
                <w:color w:val="000000"/>
              </w:rPr>
              <w:t>650</w:t>
            </w:r>
          </w:p>
        </w:tc>
      </w:tr>
      <w:tr w:rsidR="009332E5" w:rsidRPr="00FF1FEE" w:rsidTr="00524B23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Merge/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rPr>
                <w:rFonts w:ascii="宋体" w:hAnsi="宋体"/>
                <w:bCs w:val="0"/>
              </w:rPr>
            </w:pP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3933CD">
              <w:rPr>
                <w:rFonts w:ascii="宋体" w:hAnsi="宋体" w:hint="eastAsia"/>
                <w:color w:val="000000"/>
              </w:rPr>
              <w:t>液体硫磺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3933CD">
              <w:rPr>
                <w:rFonts w:ascii="宋体" w:hAnsi="宋体" w:hint="eastAsia"/>
                <w:color w:val="000000"/>
              </w:rPr>
              <w:t>1150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9332E5" w:rsidRPr="003933CD" w:rsidRDefault="009332E5" w:rsidP="00524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3933CD">
              <w:rPr>
                <w:rFonts w:ascii="宋体" w:hAnsi="宋体" w:hint="eastAsia"/>
                <w:color w:val="000000"/>
              </w:rPr>
              <w:t>30</w:t>
            </w:r>
          </w:p>
        </w:tc>
      </w:tr>
    </w:tbl>
    <w:p w:rsidR="009332E5" w:rsidRPr="003933CD" w:rsidRDefault="009332E5" w:rsidP="009332E5">
      <w:pPr>
        <w:spacing w:line="360" w:lineRule="auto"/>
        <w:rPr>
          <w:rFonts w:ascii="宋体" w:hAnsi="宋体"/>
          <w:b/>
          <w:color w:val="000000"/>
          <w:szCs w:val="28"/>
        </w:rPr>
      </w:pPr>
      <w:r w:rsidRPr="003933CD">
        <w:rPr>
          <w:rFonts w:ascii="宋体" w:hAnsi="宋体" w:hint="eastAsia"/>
          <w:b/>
          <w:color w:val="000000"/>
          <w:szCs w:val="28"/>
        </w:rPr>
        <w:t>注:红字为溢价成交。</w:t>
      </w:r>
    </w:p>
    <w:p w:rsidR="009332E5" w:rsidRPr="003933CD" w:rsidRDefault="009332E5" w:rsidP="009332E5">
      <w:pPr>
        <w:pStyle w:val="a8"/>
        <w:widowControl/>
        <w:numPr>
          <w:ilvl w:val="0"/>
          <w:numId w:val="26"/>
        </w:numPr>
        <w:spacing w:after="200" w:line="360" w:lineRule="auto"/>
        <w:ind w:firstLineChars="0"/>
        <w:contextualSpacing/>
        <w:jc w:val="left"/>
        <w:rPr>
          <w:rFonts w:ascii="宋体" w:hAnsi="宋体"/>
          <w:b/>
          <w:color w:val="000000"/>
          <w:sz w:val="28"/>
          <w:szCs w:val="28"/>
        </w:rPr>
      </w:pPr>
      <w:r w:rsidRPr="003933CD">
        <w:rPr>
          <w:rFonts w:ascii="宋体" w:hAnsi="宋体" w:hint="eastAsia"/>
          <w:b/>
          <w:color w:val="000000"/>
          <w:sz w:val="28"/>
          <w:szCs w:val="28"/>
        </w:rPr>
        <w:t>市场分析：</w:t>
      </w:r>
    </w:p>
    <w:p w:rsidR="009332E5" w:rsidRDefault="009332E5" w:rsidP="009332E5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FC4B42">
        <w:rPr>
          <w:rFonts w:ascii="宋体" w:hAnsi="宋体" w:hint="eastAsia"/>
          <w:b/>
          <w:color w:val="000000" w:themeColor="text1"/>
          <w:sz w:val="24"/>
          <w:szCs w:val="24"/>
        </w:rPr>
        <w:t>丙烯：</w:t>
      </w:r>
      <w:r>
        <w:rPr>
          <w:rFonts w:ascii="宋体" w:hAnsi="宋体" w:hint="eastAsia"/>
          <w:b/>
          <w:color w:val="000000" w:themeColor="text1"/>
          <w:sz w:val="24"/>
          <w:szCs w:val="24"/>
        </w:rPr>
        <w:t>陆续调涨，竞价指数小涨0.94%</w:t>
      </w:r>
      <w:r w:rsidRPr="00FC4B42">
        <w:rPr>
          <w:rFonts w:ascii="宋体" w:hAnsi="宋体" w:hint="eastAsia"/>
          <w:b/>
          <w:color w:val="000000" w:themeColor="text1"/>
          <w:sz w:val="24"/>
          <w:szCs w:val="24"/>
        </w:rPr>
        <w:t>。</w:t>
      </w:r>
      <w:r w:rsidRPr="007051E0">
        <w:rPr>
          <w:rFonts w:asciiTheme="minorEastAsia" w:hAnsiTheme="minorEastAsia" w:hint="eastAsia"/>
          <w:color w:val="000000" w:themeColor="text1"/>
          <w:sz w:val="24"/>
          <w:szCs w:val="24"/>
        </w:rPr>
        <w:t>今日丙烯市场陆续调涨，下游开工负荷逐渐提升，丙烯市场买气恢复，消耗力较前期增强，而炼厂库存压力相应下降。</w:t>
      </w:r>
      <w:r w:rsidRPr="007051E0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目前市场心态普遍好转.</w:t>
      </w:r>
      <w:r w:rsidRPr="00FC4B42">
        <w:rPr>
          <w:rFonts w:asciiTheme="minorEastAsia" w:hAnsiTheme="minorEastAsia" w:hint="eastAsia"/>
          <w:color w:val="000000" w:themeColor="text1"/>
          <w:sz w:val="24"/>
          <w:szCs w:val="24"/>
        </w:rPr>
        <w:t>今日渤商所山东地区丙烯以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5350</w:t>
      </w:r>
      <w:r w:rsidRPr="00FC4B42">
        <w:rPr>
          <w:rFonts w:asciiTheme="minorEastAsia" w:hAnsiTheme="minorEastAsia" w:hint="eastAsia"/>
          <w:color w:val="000000" w:themeColor="text1"/>
          <w:sz w:val="24"/>
          <w:szCs w:val="24"/>
        </w:rPr>
        <w:t>元/吨成交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1013</w:t>
      </w:r>
      <w:r w:rsidRPr="00FC4B42">
        <w:rPr>
          <w:rFonts w:asciiTheme="minorEastAsia" w:hAnsiTheme="minorEastAsia" w:hint="eastAsia"/>
          <w:color w:val="000000" w:themeColor="text1"/>
          <w:sz w:val="24"/>
          <w:szCs w:val="24"/>
        </w:rPr>
        <w:t>吨。</w:t>
      </w:r>
    </w:p>
    <w:p w:rsidR="009332E5" w:rsidRPr="008762E0" w:rsidRDefault="009332E5" w:rsidP="009332E5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 w:rsidRPr="008762E0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液化气: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稳中有涨，渤商所溢价成交，竞价指数</w:t>
      </w:r>
      <w:r w:rsidRPr="008762E0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涨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0.61</w:t>
      </w:r>
      <w:r w:rsidRPr="008762E0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%。</w:t>
      </w:r>
      <w:r w:rsidRPr="00D6337A">
        <w:rPr>
          <w:rFonts w:ascii="宋体" w:hAnsi="宋体" w:hint="eastAsia"/>
          <w:color w:val="000000" w:themeColor="text1"/>
          <w:sz w:val="24"/>
          <w:szCs w:val="24"/>
        </w:rPr>
        <w:t>原油下行，但山东炼厂基本无库存压力，市场价格继续小幅上行，出货氛围温和。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今日渤商所山东地区</w:t>
      </w:r>
      <w:r>
        <w:rPr>
          <w:rFonts w:ascii="宋体" w:hAnsi="宋体" w:hint="eastAsia"/>
          <w:color w:val="000000" w:themeColor="text1"/>
          <w:sz w:val="24"/>
          <w:szCs w:val="24"/>
        </w:rPr>
        <w:t>液化石油气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以</w:t>
      </w:r>
      <w:r>
        <w:rPr>
          <w:rFonts w:ascii="宋体" w:hAnsi="宋体" w:hint="eastAsia"/>
          <w:color w:val="000000" w:themeColor="text1"/>
          <w:sz w:val="24"/>
          <w:szCs w:val="24"/>
        </w:rPr>
        <w:t>4650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元/吨成交</w:t>
      </w:r>
      <w:r>
        <w:rPr>
          <w:rFonts w:ascii="宋体" w:hAnsi="宋体" w:hint="eastAsia"/>
          <w:color w:val="000000" w:themeColor="text1"/>
          <w:sz w:val="24"/>
          <w:szCs w:val="24"/>
        </w:rPr>
        <w:t>500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吨</w:t>
      </w:r>
      <w:r>
        <w:rPr>
          <w:rFonts w:ascii="宋体" w:hAnsi="宋体" w:hint="eastAsia"/>
          <w:color w:val="000000" w:themeColor="text1"/>
          <w:sz w:val="24"/>
          <w:szCs w:val="24"/>
        </w:rPr>
        <w:t>；清洁液化气溢价20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</w:t>
      </w:r>
      <w:r>
        <w:rPr>
          <w:rFonts w:ascii="宋体" w:hAnsi="宋体" w:hint="eastAsia"/>
          <w:color w:val="000000" w:themeColor="text1"/>
          <w:sz w:val="24"/>
          <w:szCs w:val="24"/>
        </w:rPr>
        <w:t>，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以</w:t>
      </w:r>
      <w:r>
        <w:rPr>
          <w:rFonts w:ascii="宋体" w:hAnsi="宋体" w:hint="eastAsia"/>
          <w:color w:val="000000" w:themeColor="text1"/>
          <w:sz w:val="24"/>
          <w:szCs w:val="24"/>
        </w:rPr>
        <w:t>4100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元/吨成交</w:t>
      </w:r>
      <w:r>
        <w:rPr>
          <w:rFonts w:ascii="宋体" w:hAnsi="宋体" w:hint="eastAsia"/>
          <w:color w:val="000000" w:themeColor="text1"/>
          <w:sz w:val="24"/>
          <w:szCs w:val="24"/>
        </w:rPr>
        <w:t>600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吨。</w:t>
      </w:r>
    </w:p>
    <w:p w:rsidR="009332E5" w:rsidRPr="00FC4B42" w:rsidRDefault="009332E5" w:rsidP="009332E5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 w:rsidRPr="00FC4B42">
        <w:rPr>
          <w:rFonts w:ascii="宋体" w:hAnsi="宋体" w:hint="eastAsia"/>
          <w:b/>
          <w:color w:val="000000" w:themeColor="text1"/>
          <w:sz w:val="24"/>
          <w:szCs w:val="24"/>
        </w:rPr>
        <w:t>石油焦：</w:t>
      </w:r>
      <w:r>
        <w:rPr>
          <w:rFonts w:ascii="宋体" w:hAnsi="宋体" w:hint="eastAsia"/>
          <w:b/>
          <w:color w:val="000000" w:themeColor="text1"/>
          <w:sz w:val="24"/>
          <w:szCs w:val="24"/>
        </w:rPr>
        <w:t>暂时维稳，竞价指数小涨0.88%</w:t>
      </w:r>
      <w:r w:rsidRPr="00FC4B42">
        <w:rPr>
          <w:rFonts w:ascii="宋体" w:hAnsi="宋体" w:hint="eastAsia"/>
          <w:b/>
          <w:color w:val="000000" w:themeColor="text1"/>
          <w:sz w:val="24"/>
          <w:szCs w:val="24"/>
        </w:rPr>
        <w:t>。</w:t>
      </w:r>
      <w:r w:rsidRPr="00672D69">
        <w:rPr>
          <w:rFonts w:ascii="宋体" w:hAnsi="宋体" w:hint="eastAsia"/>
          <w:color w:val="000000" w:themeColor="text1"/>
          <w:sz w:val="24"/>
          <w:szCs w:val="24"/>
        </w:rPr>
        <w:t>近期国内整体主营单位石油焦市场依旧延续弱势表现，价格变动较小，各厂家出货情况正常。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今日渤商所山东地区石油焦以8</w:t>
      </w:r>
      <w:r>
        <w:rPr>
          <w:rFonts w:ascii="宋体" w:hAnsi="宋体" w:hint="eastAsia"/>
          <w:color w:val="000000" w:themeColor="text1"/>
          <w:sz w:val="24"/>
          <w:szCs w:val="24"/>
        </w:rPr>
        <w:t>7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0</w:t>
      </w:r>
      <w:r>
        <w:rPr>
          <w:rFonts w:ascii="宋体" w:hAnsi="宋体" w:hint="eastAsia"/>
          <w:color w:val="000000" w:themeColor="text1"/>
          <w:sz w:val="24"/>
          <w:szCs w:val="24"/>
        </w:rPr>
        <w:t xml:space="preserve"> 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-</w:t>
      </w:r>
      <w:r>
        <w:rPr>
          <w:rFonts w:ascii="宋体" w:hAnsi="宋体" w:hint="eastAsia"/>
          <w:color w:val="000000" w:themeColor="text1"/>
          <w:sz w:val="24"/>
          <w:szCs w:val="24"/>
        </w:rPr>
        <w:t xml:space="preserve"> 102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0元/吨成交</w:t>
      </w:r>
      <w:r>
        <w:rPr>
          <w:rFonts w:ascii="宋体" w:hAnsi="宋体" w:hint="eastAsia"/>
          <w:color w:val="000000" w:themeColor="text1"/>
          <w:sz w:val="24"/>
          <w:szCs w:val="24"/>
        </w:rPr>
        <w:t>2970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吨。</w:t>
      </w:r>
    </w:p>
    <w:p w:rsidR="009332E5" w:rsidRDefault="009332E5" w:rsidP="009332E5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 w:rsidRPr="00FC4B42">
        <w:rPr>
          <w:rFonts w:ascii="宋体" w:hAnsi="宋体" w:hint="eastAsia"/>
          <w:b/>
          <w:color w:val="000000" w:themeColor="text1"/>
          <w:sz w:val="24"/>
          <w:szCs w:val="24"/>
        </w:rPr>
        <w:t>硫磺：</w:t>
      </w:r>
      <w:r>
        <w:rPr>
          <w:rFonts w:ascii="宋体" w:hAnsi="宋体" w:hint="eastAsia"/>
          <w:b/>
          <w:color w:val="000000" w:themeColor="text1"/>
          <w:sz w:val="24"/>
          <w:szCs w:val="24"/>
        </w:rPr>
        <w:t>谨慎观望。</w:t>
      </w:r>
      <w:r w:rsidRPr="009843B2">
        <w:rPr>
          <w:rFonts w:ascii="宋体" w:hAnsi="宋体" w:hint="eastAsia"/>
          <w:color w:val="000000" w:themeColor="text1"/>
          <w:sz w:val="24"/>
          <w:szCs w:val="24"/>
        </w:rPr>
        <w:t>日内国内硫磺涨跌表现不一，业者观望情绪不减。部分炼厂根据自身实际情况适当下调，以维持低库存运行为主。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今日渤商所山东地区液体硫磺以</w:t>
      </w:r>
      <w:r>
        <w:rPr>
          <w:rFonts w:ascii="宋体" w:hAnsi="宋体" w:hint="eastAsia"/>
          <w:color w:val="000000" w:themeColor="text1"/>
          <w:sz w:val="24"/>
          <w:szCs w:val="24"/>
        </w:rPr>
        <w:t xml:space="preserve">1130 - 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1</w:t>
      </w:r>
      <w:r>
        <w:rPr>
          <w:rFonts w:ascii="宋体" w:hAnsi="宋体" w:hint="eastAsia"/>
          <w:color w:val="000000" w:themeColor="text1"/>
          <w:sz w:val="24"/>
          <w:szCs w:val="24"/>
        </w:rPr>
        <w:t>15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0元/吨成交</w:t>
      </w:r>
      <w:r>
        <w:rPr>
          <w:rFonts w:ascii="宋体" w:hAnsi="宋体" w:hint="eastAsia"/>
          <w:color w:val="000000" w:themeColor="text1"/>
          <w:sz w:val="24"/>
          <w:szCs w:val="24"/>
        </w:rPr>
        <w:t>210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吨。</w:t>
      </w:r>
    </w:p>
    <w:p w:rsidR="009332E5" w:rsidRDefault="009332E5" w:rsidP="009332E5">
      <w:pPr>
        <w:spacing w:line="360" w:lineRule="auto"/>
        <w:rPr>
          <w:rFonts w:hAnsi="仿宋_GB2312"/>
          <w:b/>
          <w:bCs/>
          <w:sz w:val="36"/>
          <w:szCs w:val="36"/>
        </w:rPr>
      </w:pPr>
      <w:r w:rsidRPr="00113238">
        <w:rPr>
          <w:rFonts w:hAnsi="仿宋_GB2312"/>
          <w:b/>
          <w:bCs/>
          <w:sz w:val="36"/>
          <w:szCs w:val="36"/>
        </w:rPr>
        <w:t>【石油化工板块】</w:t>
      </w:r>
    </w:p>
    <w:p w:rsidR="009332E5" w:rsidRDefault="009332E5" w:rsidP="009332E5">
      <w:pPr>
        <w:spacing w:line="360" w:lineRule="auto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润滑油基础油（恩格）：市场利好乏力，市场小幅下跌</w:t>
      </w:r>
    </w:p>
    <w:p w:rsidR="009332E5" w:rsidRDefault="009332E5" w:rsidP="009332E5">
      <w:pPr>
        <w:spacing w:beforeLines="100" w:before="312" w:line="360" w:lineRule="auto"/>
        <w:outlineLvl w:val="0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※行情回顾：</w:t>
      </w:r>
      <w:r>
        <w:rPr>
          <w:rFonts w:eastAsia="仿宋_GB2312"/>
          <w:b/>
          <w:sz w:val="28"/>
          <w:szCs w:val="28"/>
        </w:rPr>
        <w:tab/>
      </w:r>
    </w:p>
    <w:p w:rsidR="009332E5" w:rsidRDefault="009332E5" w:rsidP="009332E5">
      <w:pPr>
        <w:spacing w:beforeLines="50" w:before="156"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润滑油基础油（恩格）震荡下跌。开盘价7.02元/公斤，最高价7.04元/公斤，最低价6.87元/公斤，收盘价6.93元/公斤，较上一交易日下跌0.08元/公斤，结算价6.98元/公斤。今日卖申报525797手，即10515.94吨。</w:t>
      </w:r>
    </w:p>
    <w:p w:rsidR="009332E5" w:rsidRDefault="009332E5" w:rsidP="009332E5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※基本面分析：</w:t>
      </w:r>
    </w:p>
    <w:p w:rsidR="009332E5" w:rsidRDefault="009332E5" w:rsidP="009332E5">
      <w:pPr>
        <w:spacing w:beforeLines="50" w:before="156"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国际原油：</w:t>
      </w:r>
      <w:r>
        <w:rPr>
          <w:rFonts w:ascii="宋体" w:hAnsi="宋体" w:hint="eastAsia"/>
          <w:color w:val="000000"/>
          <w:sz w:val="24"/>
        </w:rPr>
        <w:t>近期国际原油再度下跌，波及基础油市场担忧情绪浓厚。周一（9月14日）WTI 15年10月期货每桶44美元，跌0.63美元。伦敦洲际交易所布伦特15年10月期货每桶46.37美元，跌1.77美元。</w:t>
      </w:r>
    </w:p>
    <w:p w:rsidR="009332E5" w:rsidRDefault="009332E5" w:rsidP="009332E5">
      <w:pPr>
        <w:spacing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进口：</w:t>
      </w:r>
      <w:r>
        <w:rPr>
          <w:rFonts w:ascii="宋体" w:hAnsi="宋体" w:hint="eastAsia"/>
          <w:color w:val="000000"/>
          <w:sz w:val="24"/>
        </w:rPr>
        <w:t>进口基础油资源收紧支撑市场价位，个别低价位资源近期逆市反弹，幅度在100元/吨左右，但高价位资源出货压力依然较大。</w:t>
      </w:r>
    </w:p>
    <w:p w:rsidR="009332E5" w:rsidRDefault="009332E5" w:rsidP="009332E5">
      <w:pPr>
        <w:spacing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国内炼厂：</w:t>
      </w:r>
      <w:r>
        <w:rPr>
          <w:rFonts w:ascii="宋体" w:hAnsi="宋体" w:hint="eastAsia"/>
          <w:color w:val="000000"/>
          <w:sz w:val="24"/>
        </w:rPr>
        <w:t>多数炼厂维持低负荷生产，市场资源呈现收紧之势，然而目前市场资源消化仍十分缓慢，部分炼厂库存压力仍日渐升温，高价位下行压力加大。目前国内150SN主流价格在6000-6200元/吨，二类150N主流价格在6100-6400</w:t>
      </w:r>
      <w:r>
        <w:rPr>
          <w:rFonts w:ascii="宋体" w:hAnsi="宋体" w:hint="eastAsia"/>
          <w:color w:val="000000"/>
          <w:sz w:val="24"/>
        </w:rPr>
        <w:lastRenderedPageBreak/>
        <w:t>元/吨。</w:t>
      </w:r>
    </w:p>
    <w:p w:rsidR="009332E5" w:rsidRDefault="009332E5" w:rsidP="009332E5">
      <w:pPr>
        <w:spacing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下游：</w:t>
      </w:r>
      <w:r>
        <w:rPr>
          <w:rFonts w:ascii="宋体" w:hAnsi="宋体" w:hint="eastAsia"/>
          <w:color w:val="000000"/>
          <w:sz w:val="24"/>
        </w:rPr>
        <w:t>终端需求回暖缓慢，下游调和企业仍谨慎维持以销定产、按需定进的避险模式，对基础油采购多以小单为主，备货寥寥，资源消化缓慢加剧部分炼厂库存压力，市场整体仍呈现明稳暗跌的局面。</w:t>
      </w:r>
    </w:p>
    <w:p w:rsidR="009332E5" w:rsidRDefault="009332E5" w:rsidP="009332E5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综合来看，终端需求回暖缓慢，汽柴油上调预期对基础油市场支撑效果有限，而国际油价宽幅震荡局面加剧市场观望情绪。短期内，国内基础油市场或仍以持稳观望为主，市场成交按需居多。</w:t>
      </w:r>
    </w:p>
    <w:tbl>
      <w:tblPr>
        <w:tblpPr w:leftFromText="180" w:rightFromText="180" w:vertAnchor="text" w:horzAnchor="page" w:tblpX="1926" w:tblpY="481"/>
        <w:tblOverlap w:val="never"/>
        <w:tblW w:w="8535" w:type="dxa"/>
        <w:tblLayout w:type="fixed"/>
        <w:tblLook w:val="04A0" w:firstRow="1" w:lastRow="0" w:firstColumn="1" w:lastColumn="0" w:noHBand="0" w:noVBand="1"/>
      </w:tblPr>
      <w:tblGrid>
        <w:gridCol w:w="2270"/>
        <w:gridCol w:w="1229"/>
        <w:gridCol w:w="1228"/>
        <w:gridCol w:w="1201"/>
        <w:gridCol w:w="1256"/>
        <w:gridCol w:w="1351"/>
      </w:tblGrid>
      <w:tr w:rsidR="009332E5" w:rsidTr="00524B23">
        <w:trPr>
          <w:trHeight w:val="90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32E5" w:rsidRDefault="009332E5" w:rsidP="00524B23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4"/>
              </w:rPr>
              <w:t>市场价（非出厂价）：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2E5" w:rsidRDefault="009332E5" w:rsidP="00524B23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2E5" w:rsidRDefault="009332E5" w:rsidP="00524B23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2E5" w:rsidRDefault="009332E5" w:rsidP="00524B23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2E5" w:rsidRDefault="009332E5" w:rsidP="00524B23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32E5" w:rsidRDefault="009332E5" w:rsidP="00524B2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单位：元/公斤</w:t>
            </w:r>
          </w:p>
        </w:tc>
      </w:tr>
      <w:tr w:rsidR="009332E5" w:rsidTr="00524B23">
        <w:trPr>
          <w:trHeight w:val="3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E5" w:rsidRDefault="009332E5" w:rsidP="00524B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E5" w:rsidRDefault="009332E5" w:rsidP="00524B23">
            <w:pPr>
              <w:jc w:val="center"/>
            </w:pPr>
            <w:r>
              <w:t>2015-09-09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E5" w:rsidRDefault="009332E5" w:rsidP="00524B23">
            <w:pPr>
              <w:jc w:val="center"/>
            </w:pPr>
            <w:r>
              <w:t>2015-09-10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E5" w:rsidRDefault="009332E5" w:rsidP="00524B23">
            <w:pPr>
              <w:jc w:val="center"/>
            </w:pPr>
            <w:r>
              <w:t>2015-09-11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E5" w:rsidRDefault="009332E5" w:rsidP="00524B23">
            <w:pPr>
              <w:jc w:val="center"/>
            </w:pPr>
            <w:r>
              <w:t>2015-09-14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E5" w:rsidRDefault="009332E5" w:rsidP="00524B23">
            <w:pPr>
              <w:jc w:val="center"/>
            </w:pPr>
            <w:r>
              <w:t>2015-09-15</w:t>
            </w:r>
          </w:p>
        </w:tc>
      </w:tr>
      <w:tr w:rsidR="009332E5" w:rsidTr="00524B23">
        <w:trPr>
          <w:trHeight w:val="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E5" w:rsidRDefault="009332E5" w:rsidP="00524B23">
            <w:pPr>
              <w:jc w:val="center"/>
            </w:pPr>
            <w:r>
              <w:t>B20010</w:t>
            </w:r>
            <w:r>
              <w:rPr>
                <w:rFonts w:hint="eastAsia"/>
              </w:rPr>
              <w:t>结算价（含税）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E5" w:rsidRDefault="009332E5" w:rsidP="00524B23">
            <w:pPr>
              <w:jc w:val="center"/>
            </w:pPr>
            <w:r>
              <w:t>6.98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E5" w:rsidRDefault="009332E5" w:rsidP="00524B23">
            <w:pPr>
              <w:jc w:val="center"/>
            </w:pPr>
            <w:r>
              <w:t>7.02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E5" w:rsidRDefault="009332E5" w:rsidP="00524B23">
            <w:pPr>
              <w:jc w:val="center"/>
            </w:pPr>
            <w:r>
              <w:t>7.01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E5" w:rsidRDefault="009332E5" w:rsidP="00524B23">
            <w:pPr>
              <w:jc w:val="center"/>
            </w:pPr>
            <w:r>
              <w:t>7.01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E5" w:rsidRDefault="009332E5" w:rsidP="00524B23">
            <w:pPr>
              <w:jc w:val="center"/>
            </w:pPr>
            <w:r>
              <w:t>6.98</w:t>
            </w:r>
          </w:p>
        </w:tc>
      </w:tr>
      <w:tr w:rsidR="009332E5" w:rsidTr="00524B23">
        <w:trPr>
          <w:trHeight w:val="3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E5" w:rsidRDefault="009332E5" w:rsidP="00524B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华东区</w:t>
            </w:r>
            <w:r>
              <w:t>I</w:t>
            </w:r>
            <w:r>
              <w:rPr>
                <w:rFonts w:hint="eastAsia"/>
              </w:rPr>
              <w:t>类</w:t>
            </w:r>
            <w:r>
              <w:t>150SN</w:t>
            </w:r>
            <w:r>
              <w:rPr>
                <w:rFonts w:hint="eastAsia"/>
              </w:rPr>
              <w:t>市价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E5" w:rsidRDefault="009332E5" w:rsidP="00524B23">
            <w:pPr>
              <w:jc w:val="center"/>
            </w:pPr>
            <w:r>
              <w:t>6.2-6.4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E5" w:rsidRDefault="009332E5" w:rsidP="00524B23">
            <w:pPr>
              <w:jc w:val="center"/>
            </w:pPr>
            <w:r>
              <w:t>6.2-6.4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E5" w:rsidRDefault="009332E5" w:rsidP="00524B23">
            <w:pPr>
              <w:jc w:val="center"/>
            </w:pPr>
            <w:r>
              <w:t>6.2-6.4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E5" w:rsidRDefault="009332E5" w:rsidP="00524B23">
            <w:pPr>
              <w:jc w:val="center"/>
            </w:pPr>
            <w:r>
              <w:t>6.2-6.4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E5" w:rsidRDefault="009332E5" w:rsidP="00524B23">
            <w:pPr>
              <w:jc w:val="center"/>
            </w:pPr>
            <w:r>
              <w:t>6.2-6.4</w:t>
            </w:r>
          </w:p>
        </w:tc>
      </w:tr>
      <w:tr w:rsidR="009332E5" w:rsidTr="00524B23">
        <w:trPr>
          <w:trHeight w:val="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E5" w:rsidRDefault="009332E5" w:rsidP="00524B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东北区</w:t>
            </w:r>
            <w:r>
              <w:t>I</w:t>
            </w:r>
            <w:r>
              <w:rPr>
                <w:rFonts w:hint="eastAsia"/>
              </w:rPr>
              <w:t>类</w:t>
            </w:r>
            <w:r>
              <w:t>150SN</w:t>
            </w:r>
            <w:r>
              <w:rPr>
                <w:rFonts w:hint="eastAsia"/>
              </w:rPr>
              <w:t>市价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E5" w:rsidRDefault="009332E5" w:rsidP="00524B23">
            <w:pPr>
              <w:jc w:val="center"/>
            </w:pPr>
            <w:r>
              <w:t>6.15-6.3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E5" w:rsidRDefault="009332E5" w:rsidP="00524B23">
            <w:pPr>
              <w:jc w:val="center"/>
            </w:pPr>
            <w:r>
              <w:t>6.15-6.3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E5" w:rsidRDefault="009332E5" w:rsidP="00524B23">
            <w:pPr>
              <w:jc w:val="center"/>
            </w:pPr>
            <w:r>
              <w:t>6.15-6.3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E5" w:rsidRDefault="009332E5" w:rsidP="00524B23">
            <w:pPr>
              <w:jc w:val="center"/>
            </w:pPr>
            <w:r>
              <w:t>6.15-6.3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E5" w:rsidRDefault="009332E5" w:rsidP="00524B23">
            <w:pPr>
              <w:jc w:val="center"/>
            </w:pPr>
            <w:r>
              <w:t>6.15-6.3</w:t>
            </w:r>
          </w:p>
        </w:tc>
      </w:tr>
      <w:tr w:rsidR="009332E5" w:rsidTr="00524B23">
        <w:trPr>
          <w:trHeight w:val="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E5" w:rsidRDefault="009332E5" w:rsidP="00524B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华南区</w:t>
            </w:r>
            <w:r>
              <w:t>I</w:t>
            </w:r>
            <w:r>
              <w:rPr>
                <w:rFonts w:hint="eastAsia"/>
              </w:rPr>
              <w:t>类</w:t>
            </w:r>
            <w:r>
              <w:t>150SN</w:t>
            </w:r>
            <w:r>
              <w:rPr>
                <w:rFonts w:hint="eastAsia"/>
              </w:rPr>
              <w:t>市价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E5" w:rsidRDefault="009332E5" w:rsidP="00524B23">
            <w:pPr>
              <w:jc w:val="center"/>
            </w:pPr>
            <w:r>
              <w:t>6.1-6.3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E5" w:rsidRDefault="009332E5" w:rsidP="00524B23">
            <w:pPr>
              <w:jc w:val="center"/>
            </w:pPr>
            <w:r>
              <w:t>6.1-6.3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E5" w:rsidRDefault="009332E5" w:rsidP="00524B23">
            <w:pPr>
              <w:jc w:val="center"/>
            </w:pPr>
            <w:r>
              <w:t>6.1-6.3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E5" w:rsidRDefault="009332E5" w:rsidP="00524B23">
            <w:pPr>
              <w:jc w:val="center"/>
            </w:pPr>
            <w:r>
              <w:t>6.1-6.3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E5" w:rsidRDefault="009332E5" w:rsidP="00524B23">
            <w:pPr>
              <w:jc w:val="center"/>
            </w:pPr>
            <w:r>
              <w:t>6.1-6.3</w:t>
            </w:r>
          </w:p>
        </w:tc>
      </w:tr>
    </w:tbl>
    <w:p w:rsidR="009332E5" w:rsidRDefault="009332E5" w:rsidP="009332E5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※市场点评：</w:t>
      </w:r>
    </w:p>
    <w:p w:rsidR="009332E5" w:rsidRDefault="009332E5" w:rsidP="009332E5">
      <w:pPr>
        <w:tabs>
          <w:tab w:val="left" w:pos="7371"/>
        </w:tabs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今渤商所B20010均价为6.98元/公斤，全国基础油市场主流价（华东）6.1-6.3元/公斤，渤海盘面价格与现货市场价格价差为0.68-0.88元/公斤。现货商可在渤商所订立B20010合同。</w:t>
      </w:r>
    </w:p>
    <w:p w:rsidR="009332E5" w:rsidRDefault="009332E5" w:rsidP="009332E5">
      <w:pPr>
        <w:tabs>
          <w:tab w:val="left" w:pos="7371"/>
        </w:tabs>
        <w:spacing w:line="360" w:lineRule="auto"/>
        <w:jc w:val="right"/>
        <w:rPr>
          <w:rFonts w:ascii="宋体" w:hAnsi="宋体"/>
          <w:color w:val="000000"/>
          <w:sz w:val="22"/>
        </w:rPr>
      </w:pPr>
      <w:r>
        <w:rPr>
          <w:rFonts w:ascii="宋体" w:hAnsi="宋体" w:hint="eastAsia"/>
          <w:color w:val="000000"/>
          <w:sz w:val="22"/>
        </w:rPr>
        <w:t>注：数据及观点参考中国润滑油网、隆重咨询、卓创咨询等</w:t>
      </w:r>
    </w:p>
    <w:p w:rsidR="009332E5" w:rsidRDefault="009332E5" w:rsidP="009332E5">
      <w:pPr>
        <w:spacing w:beforeLines="100" w:before="312" w:line="360" w:lineRule="auto"/>
        <w:ind w:firstLine="1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PTA：产业链仅供需偏紧，下游无实质性跟进</w:t>
      </w:r>
    </w:p>
    <w:p w:rsidR="009332E5" w:rsidRDefault="009332E5" w:rsidP="009332E5">
      <w:pPr>
        <w:spacing w:beforeLines="100" w:before="312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※行情回顾：</w:t>
      </w:r>
    </w:p>
    <w:p w:rsidR="009332E5" w:rsidRDefault="009332E5" w:rsidP="009332E5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PTA今日卖方申报交收270吨。</w:t>
      </w:r>
    </w:p>
    <w:p w:rsidR="009332E5" w:rsidRDefault="009332E5" w:rsidP="009332E5">
      <w:pPr>
        <w:spacing w:beforeLines="50" w:before="156" w:afterLines="50" w:after="156" w:line="360" w:lineRule="auto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※基本面分析：</w:t>
      </w:r>
    </w:p>
    <w:tbl>
      <w:tblPr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266"/>
        <w:gridCol w:w="1266"/>
        <w:gridCol w:w="1266"/>
        <w:gridCol w:w="1275"/>
        <w:gridCol w:w="1364"/>
      </w:tblGrid>
      <w:tr w:rsidR="009332E5" w:rsidTr="00524B23">
        <w:trPr>
          <w:trHeight w:val="28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2E5" w:rsidRDefault="009332E5" w:rsidP="00524B23">
            <w:pPr>
              <w:widowControl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 w:rsidP="00524B23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2015/9/9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 w:rsidP="00524B23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2015/9/10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2E5" w:rsidRDefault="009332E5" w:rsidP="00524B23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2015/9/11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2E5" w:rsidRDefault="009332E5" w:rsidP="00524B23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2015/9/14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2E5" w:rsidRDefault="009332E5" w:rsidP="00524B23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2015/9/15</w:t>
            </w:r>
          </w:p>
        </w:tc>
      </w:tr>
      <w:tr w:rsidR="009332E5" w:rsidTr="00524B23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2E5" w:rsidRDefault="009332E5" w:rsidP="00524B2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PTA华东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 w:rsidP="00524B2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4400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 w:rsidP="00524B2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4400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2E5" w:rsidRDefault="009332E5" w:rsidP="00524B2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2E5" w:rsidRDefault="009332E5" w:rsidP="00524B2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4520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2E5" w:rsidRDefault="009332E5" w:rsidP="00524B2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4440</w:t>
            </w:r>
          </w:p>
        </w:tc>
      </w:tr>
      <w:tr w:rsidR="009332E5" w:rsidTr="00524B23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2E5" w:rsidRDefault="009332E5" w:rsidP="00524B2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PX韩国     USD/吨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 w:rsidP="00524B2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778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 w:rsidP="00524B2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782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2E5" w:rsidRDefault="009332E5" w:rsidP="00524B2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2E5" w:rsidRDefault="009332E5" w:rsidP="00524B2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770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2E5" w:rsidRDefault="009332E5" w:rsidP="00524B2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758</w:t>
            </w:r>
          </w:p>
        </w:tc>
      </w:tr>
      <w:tr w:rsidR="009332E5" w:rsidTr="00524B23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2E5" w:rsidRDefault="009332E5" w:rsidP="00524B2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MEG国内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E5" w:rsidRDefault="009332E5" w:rsidP="00524B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5590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E5" w:rsidRDefault="009332E5" w:rsidP="00524B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5640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2E5" w:rsidRDefault="009332E5" w:rsidP="00524B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2E5" w:rsidRDefault="009332E5" w:rsidP="00524B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5560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2E5" w:rsidRDefault="009332E5" w:rsidP="00524B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5435</w:t>
            </w:r>
          </w:p>
        </w:tc>
      </w:tr>
      <w:tr w:rsidR="009332E5" w:rsidTr="00524B23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2E5" w:rsidRDefault="009332E5" w:rsidP="00524B2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PTA主力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 w:rsidP="00524B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4562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 w:rsidP="00524B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4648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2E5" w:rsidRDefault="009332E5" w:rsidP="00524B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2E5" w:rsidRDefault="009332E5" w:rsidP="00524B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4658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2E5" w:rsidRDefault="009332E5" w:rsidP="00524B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4574</w:t>
            </w:r>
          </w:p>
        </w:tc>
      </w:tr>
      <w:tr w:rsidR="009332E5" w:rsidTr="00524B23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2E5" w:rsidRDefault="009332E5" w:rsidP="00524B2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聚酯切片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E5" w:rsidRDefault="009332E5" w:rsidP="00524B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6125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E5" w:rsidRDefault="009332E5" w:rsidP="00524B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6125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2E5" w:rsidRDefault="009332E5" w:rsidP="00524B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2E5" w:rsidRDefault="009332E5" w:rsidP="00524B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6125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2E5" w:rsidRDefault="009332E5" w:rsidP="00524B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6125</w:t>
            </w:r>
          </w:p>
        </w:tc>
      </w:tr>
      <w:tr w:rsidR="009332E5" w:rsidTr="00524B23">
        <w:trPr>
          <w:trHeight w:val="209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2E5" w:rsidRDefault="009332E5" w:rsidP="00524B2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lastRenderedPageBreak/>
              <w:t>长丝POY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E5" w:rsidRDefault="009332E5" w:rsidP="00524B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6850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E5" w:rsidRDefault="009332E5" w:rsidP="00524B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6850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2E5" w:rsidRDefault="009332E5" w:rsidP="00524B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2E5" w:rsidRDefault="009332E5" w:rsidP="00524B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6850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2E5" w:rsidRDefault="009332E5" w:rsidP="00524B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6750</w:t>
            </w:r>
          </w:p>
        </w:tc>
      </w:tr>
      <w:tr w:rsidR="009332E5" w:rsidTr="00524B23">
        <w:trPr>
          <w:trHeight w:val="18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2E5" w:rsidRDefault="009332E5" w:rsidP="00524B2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涤纶短纤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E5" w:rsidRDefault="009332E5" w:rsidP="00524B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7200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E5" w:rsidRDefault="009332E5" w:rsidP="00524B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7200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2E5" w:rsidRDefault="009332E5" w:rsidP="00524B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7200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2E5" w:rsidRDefault="009332E5" w:rsidP="00524B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7200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2E5" w:rsidRDefault="009332E5" w:rsidP="00524B2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7200</w:t>
            </w:r>
          </w:p>
        </w:tc>
      </w:tr>
    </w:tbl>
    <w:p w:rsidR="009332E5" w:rsidRDefault="009332E5" w:rsidP="009332E5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原料PX方面，受下游PTA市场转产及停车预期影响，周一亚洲对二甲苯价格收盘较从上周四价格下跌12美元/吨至758美元/吨FOB韩国及779美元/吨CFR台湾/中国。目前PX现货生产利润为20美元/吨，利润大幅压缩。目前PX对PTA成本支撑有限。</w:t>
      </w:r>
    </w:p>
    <w:p w:rsidR="009332E5" w:rsidRDefault="009332E5" w:rsidP="009332E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PTA方面，目前PTA开工56%维持低位，故PTA 环节供需情况维持偏紧，现货市场低价惜售，个别供应商和贸易商均有刚需补货需求，只是聚酯工厂鉴于现货价格高于合约月均价，追涨意向不高；下游方面，终端产销跟进有限，限制PTA 价格独立上行。综合来看，PTA目前在供应偏紧支撑下维持短期偏强格局，后市等待供应恢复，预计仍会回归震荡偏弱。</w:t>
      </w:r>
    </w:p>
    <w:p w:rsidR="009332E5" w:rsidRDefault="009332E5" w:rsidP="009332E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MEG方面，近期市场价格跟原油及外围的联动性增强，预计乙二醇短期在空单回补需求下下方空间有限，但中长线依旧持偏空预期。</w:t>
      </w:r>
    </w:p>
    <w:p w:rsidR="009332E5" w:rsidRDefault="009332E5" w:rsidP="009332E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聚酯方面，上游聚酯原料近期强势震荡，但终端需求走弱，市场气氛观望。下游切片纺刚需补货为主。终端方面，虽开工近期有所提高，但涤丝产品今日开始降价促销，进一步说明下游走货压力仍在，产业链不畅通。预计短期聚酯切片维持震荡，关注上游原料走势及下游需求情况。</w:t>
      </w:r>
    </w:p>
    <w:p w:rsidR="009332E5" w:rsidRDefault="009332E5" w:rsidP="009332E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总的来说，PTA供需仍然维持偏紧格局，后期装置继续有检修预期，保持去库存状态，但下游聚酯无实质性跟进，上涨动力不足。综合来看，PTA 短期仍可能保持振荡偏强的走势，但中长期集中检修过后总体仍将回归弱势。关注 PTA 装置检修的开停情况及聚酯负荷的变化。</w:t>
      </w:r>
    </w:p>
    <w:p w:rsidR="009332E5" w:rsidRDefault="009332E5" w:rsidP="009332E5">
      <w:pPr>
        <w:spacing w:beforeLines="50" w:before="156" w:afterLines="50" w:after="156" w:line="360" w:lineRule="auto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※市场行情：</w:t>
      </w:r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2838"/>
        <w:gridCol w:w="3426"/>
        <w:gridCol w:w="1956"/>
      </w:tblGrid>
      <w:tr w:rsidR="009332E5" w:rsidTr="00524B23">
        <w:trPr>
          <w:trHeight w:val="270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32E5" w:rsidRDefault="009332E5" w:rsidP="00524B23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PTA</w:t>
            </w:r>
          </w:p>
        </w:tc>
      </w:tr>
      <w:tr w:rsidR="009332E5" w:rsidTr="00524B23">
        <w:trPr>
          <w:trHeight w:val="27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2E5" w:rsidRDefault="009332E5" w:rsidP="00524B2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渤商所均价（元/吨）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2E5" w:rsidRDefault="009332E5" w:rsidP="00524B2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传统华东市场价（元/吨）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2E5" w:rsidRDefault="009332E5" w:rsidP="00524B2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价差（元/吨）</w:t>
            </w:r>
          </w:p>
        </w:tc>
      </w:tr>
      <w:tr w:rsidR="009332E5" w:rsidTr="00524B23">
        <w:trPr>
          <w:trHeight w:val="31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2E5" w:rsidRDefault="009332E5" w:rsidP="00524B2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4150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2E5" w:rsidRDefault="009332E5" w:rsidP="00524B2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4440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2E5" w:rsidRDefault="009332E5" w:rsidP="00524B23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-290</w:t>
            </w:r>
          </w:p>
        </w:tc>
      </w:tr>
      <w:tr w:rsidR="009332E5" w:rsidTr="00524B23">
        <w:trPr>
          <w:trHeight w:val="270"/>
        </w:trPr>
        <w:tc>
          <w:tcPr>
            <w:tcW w:w="8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332E5" w:rsidRDefault="009332E5" w:rsidP="00524B23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渤商所PTA上一交易日价格比传统华东市场价格低290元/吨，价差较大。在目前国内PTA产能严重过剩的情况下，交易商可选择在渤商所订立卖出合同，增加销售渠道；也可在渤商所订立买入合同，或随采随用。</w:t>
            </w:r>
          </w:p>
        </w:tc>
      </w:tr>
    </w:tbl>
    <w:p w:rsidR="009332E5" w:rsidRDefault="009332E5" w:rsidP="009332E5">
      <w:pPr>
        <w:spacing w:beforeLines="100" w:before="312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硫磺（B20013）：延续下跌</w:t>
      </w:r>
    </w:p>
    <w:p w:rsidR="009332E5" w:rsidRDefault="009332E5" w:rsidP="009332E5">
      <w:pPr>
        <w:spacing w:beforeLines="50" w:before="156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lastRenderedPageBreak/>
        <w:t>※行情回顾：</w:t>
      </w:r>
    </w:p>
    <w:p w:rsidR="009332E5" w:rsidRDefault="009332E5" w:rsidP="009332E5">
      <w:pPr>
        <w:spacing w:line="360" w:lineRule="auto"/>
        <w:ind w:firstLineChars="200" w:firstLine="482"/>
        <w:rPr>
          <w:rFonts w:ascii="仿宋_GB2312" w:eastAsia="仿宋_GB2312"/>
          <w:b/>
          <w:color w:val="000000" w:themeColor="text1"/>
          <w:sz w:val="24"/>
          <w:szCs w:val="24"/>
        </w:rPr>
      </w:pPr>
      <w:r>
        <w:rPr>
          <w:rFonts w:ascii="仿宋_GB2312" w:eastAsia="仿宋_GB2312" w:hint="eastAsia"/>
          <w:b/>
          <w:color w:val="000000" w:themeColor="text1"/>
          <w:sz w:val="24"/>
          <w:szCs w:val="24"/>
        </w:rPr>
        <w:t>硫磺</w:t>
      </w:r>
      <w:r>
        <w:rPr>
          <w:rFonts w:ascii="仿宋_GB2312" w:eastAsia="仿宋_GB2312" w:hAnsi="宋体" w:hint="eastAsia"/>
          <w:b/>
          <w:bCs/>
          <w:color w:val="000000" w:themeColor="text1"/>
          <w:sz w:val="24"/>
          <w:szCs w:val="24"/>
        </w:rPr>
        <w:t>开盘价1055元/吨，最高价1066元/吨，最低价1046元/吨，收盘价1051元/吨，</w:t>
      </w:r>
      <w:r>
        <w:rPr>
          <w:rFonts w:ascii="仿宋_GB2312" w:eastAsia="仿宋_GB2312" w:hint="eastAsia"/>
          <w:b/>
          <w:color w:val="000000" w:themeColor="text1"/>
          <w:sz w:val="24"/>
          <w:szCs w:val="24"/>
        </w:rPr>
        <w:t>较上一交易日结算价下跌16元/吨，涨跌幅为-1.5%，结算价1059元/吨。总成交量92634吨，总交易额9806万，总持仓量178030吨。卖方交收申报3000吨，中间仓交收申报1000吨，配对成功1000吨。</w:t>
      </w:r>
    </w:p>
    <w:p w:rsidR="009332E5" w:rsidRDefault="009332E5" w:rsidP="009332E5">
      <w:pPr>
        <w:spacing w:beforeLines="50" w:before="156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※基本面分析：</w:t>
      </w:r>
    </w:p>
    <w:p w:rsidR="009332E5" w:rsidRDefault="009332E5" w:rsidP="009332E5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今日国内各地区硫磺市场涨跌表现不一，国内各地区炼厂根据自身情况调整价格，普光处于限产状态，价格持稳在1100元/吨，万州库存在6.65万吨，出货承压。</w:t>
      </w:r>
    </w:p>
    <w:p w:rsidR="009332E5" w:rsidRDefault="009332E5" w:rsidP="009332E5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今日长江港商谈氛围转好，持货商报盘陆续小涨。目前颗粒硫磺价格在1050-1070元/吨左右，听闻有实单交谈价格在1070元/吨，块粉实单成交价在1020元/吨，持货商低价出货意向不高，部分工厂节前适量采购；目前南通港库存为32万吨，本月计划两船硫磺抵达南通港，镇江港库存16.5万吨。防城港硫磺市场以工厂运回为主，颗粒硫磺偶有实单商谈价格在1100元/吨，块粉价格在1070元/吨左右，仍以工厂运回为主，目前港存39万吨，近期工厂货源计划到港。青岛港表现平淡，下游工厂接货积极性一般，长江港小幅回暖暂未产生明显影响，硫磺市场块粉主流价格在1090-1100元/吨左右，小包颗粒硫磺在1200元/吨，目前港内库存5万吨，后期会有散货到港，港内库存将会有所增加。</w:t>
      </w:r>
    </w:p>
    <w:p w:rsidR="009332E5" w:rsidRDefault="009332E5" w:rsidP="009332E5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国内一铵市场平稳运行，企业按前期订单发货，新单交投不温不火，秋季备肥接近尾声，一铵需求逐渐减弱，价格将保持稳定。二铵市场主要执行前期订单，新单执行较少，利空因素较重。目前磷铵市场对硫磺支撑薄弱，部分工厂备货原料减少，可能在节前入市补货。</w:t>
      </w:r>
    </w:p>
    <w:p w:rsidR="009332E5" w:rsidRDefault="009332E5" w:rsidP="009332E5">
      <w:pPr>
        <w:spacing w:line="360" w:lineRule="auto"/>
        <w:ind w:firstLineChars="200" w:firstLine="420"/>
        <w:jc w:val="righ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单位：元/吨</w:t>
      </w:r>
    </w:p>
    <w:tbl>
      <w:tblPr>
        <w:tblW w:w="8100" w:type="dxa"/>
        <w:jc w:val="center"/>
        <w:tblInd w:w="-266" w:type="dxa"/>
        <w:tblLayout w:type="fixed"/>
        <w:tblLook w:val="04A0" w:firstRow="1" w:lastRow="0" w:firstColumn="1" w:lastColumn="0" w:noHBand="0" w:noVBand="1"/>
      </w:tblPr>
      <w:tblGrid>
        <w:gridCol w:w="1715"/>
        <w:gridCol w:w="1277"/>
        <w:gridCol w:w="1277"/>
        <w:gridCol w:w="1277"/>
        <w:gridCol w:w="1277"/>
        <w:gridCol w:w="1277"/>
      </w:tblGrid>
      <w:tr w:rsidR="009332E5" w:rsidTr="00524B23">
        <w:trPr>
          <w:trHeight w:val="28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E5" w:rsidRDefault="009332E5" w:rsidP="00524B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 w:rsidP="00524B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 w:rsidP="00524B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 w:rsidP="00524B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 w:rsidP="00524B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 w:rsidP="00524B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2015-09-15</w:t>
            </w:r>
          </w:p>
        </w:tc>
      </w:tr>
      <w:tr w:rsidR="009332E5" w:rsidTr="00524B23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E5" w:rsidRDefault="009332E5" w:rsidP="00524B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B20013</w:t>
            </w:r>
            <w:r>
              <w:rPr>
                <w:rFonts w:hint="eastAsia"/>
                <w:szCs w:val="21"/>
              </w:rPr>
              <w:t>结算价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 w:rsidP="00524B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 w:rsidP="00524B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 w:rsidP="00524B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 w:rsidP="00524B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 w:rsidP="00524B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1059</w:t>
            </w:r>
          </w:p>
        </w:tc>
      </w:tr>
      <w:tr w:rsidR="009332E5" w:rsidTr="00524B23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E5" w:rsidRDefault="009332E5" w:rsidP="00524B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南通港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 w:rsidP="00524B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 w:rsidP="00524B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 w:rsidP="00524B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 w:rsidP="00524B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 w:rsidP="00524B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1055</w:t>
            </w:r>
          </w:p>
        </w:tc>
      </w:tr>
      <w:tr w:rsidR="009332E5" w:rsidTr="00524B23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E5" w:rsidRDefault="009332E5" w:rsidP="00524B2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青岛港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 w:rsidP="00524B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 w:rsidP="00524B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 w:rsidP="00524B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 w:rsidP="00524B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 w:rsidP="00524B2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1200</w:t>
            </w:r>
          </w:p>
        </w:tc>
      </w:tr>
      <w:tr w:rsidR="009332E5" w:rsidTr="00524B23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E5" w:rsidRDefault="009332E5" w:rsidP="00524B2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防城港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 w:rsidP="00524B2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 w:rsidP="00524B2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 w:rsidP="00524B2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 w:rsidP="00524B2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 w:rsidP="00524B2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1100</w:t>
            </w:r>
          </w:p>
        </w:tc>
      </w:tr>
      <w:tr w:rsidR="009332E5" w:rsidTr="00524B23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E5" w:rsidRDefault="009332E5" w:rsidP="00524B2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普光出厂价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 w:rsidP="00524B2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 w:rsidP="00524B2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 w:rsidP="00524B2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 w:rsidP="00524B2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 w:rsidP="00524B2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1100</w:t>
            </w:r>
          </w:p>
        </w:tc>
      </w:tr>
    </w:tbl>
    <w:p w:rsidR="009332E5" w:rsidRDefault="009332E5" w:rsidP="009332E5">
      <w:pPr>
        <w:spacing w:line="360" w:lineRule="auto"/>
        <w:outlineLvl w:val="0"/>
        <w:rPr>
          <w:rFonts w:ascii="宋体" w:hAnsi="宋体"/>
          <w:color w:val="000000" w:themeColor="text1"/>
          <w:sz w:val="18"/>
          <w:szCs w:val="18"/>
        </w:rPr>
      </w:pPr>
      <w:r>
        <w:rPr>
          <w:rFonts w:ascii="宋体" w:hAnsi="宋体" w:hint="eastAsia"/>
          <w:color w:val="000000" w:themeColor="text1"/>
          <w:sz w:val="18"/>
          <w:szCs w:val="18"/>
        </w:rPr>
        <w:t>注：现货价格表示南通港、青岛港、防城港颗粒硫磺主流报价，普光天然气固体硫磺出厂价格（数据来源：</w:t>
      </w:r>
      <w:r>
        <w:rPr>
          <w:rFonts w:ascii="宋体" w:hAnsi="宋体" w:hint="eastAsia"/>
          <w:color w:val="000000" w:themeColor="text1"/>
          <w:sz w:val="18"/>
          <w:szCs w:val="18"/>
        </w:rPr>
        <w:lastRenderedPageBreak/>
        <w:t>隆众资讯）。</w:t>
      </w:r>
    </w:p>
    <w:p w:rsidR="009332E5" w:rsidRDefault="009332E5" w:rsidP="009332E5">
      <w:pPr>
        <w:spacing w:beforeLines="50" w:before="156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※市场点评：</w:t>
      </w:r>
    </w:p>
    <w:tbl>
      <w:tblPr>
        <w:tblW w:w="8321" w:type="dxa"/>
        <w:jc w:val="center"/>
        <w:tblInd w:w="93" w:type="dxa"/>
        <w:tblLook w:val="04A0" w:firstRow="1" w:lastRow="0" w:firstColumn="1" w:lastColumn="0" w:noHBand="0" w:noVBand="1"/>
      </w:tblPr>
      <w:tblGrid>
        <w:gridCol w:w="2838"/>
        <w:gridCol w:w="3124"/>
        <w:gridCol w:w="2359"/>
      </w:tblGrid>
      <w:tr w:rsidR="009332E5" w:rsidTr="00524B23">
        <w:trPr>
          <w:trHeight w:val="270"/>
          <w:jc w:val="center"/>
        </w:trPr>
        <w:tc>
          <w:tcPr>
            <w:tcW w:w="83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32E5" w:rsidRDefault="009332E5" w:rsidP="00524B23">
            <w:pPr>
              <w:widowControl/>
              <w:jc w:val="left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硫磺</w:t>
            </w:r>
            <w:r>
              <w:rPr>
                <w:b/>
                <w:color w:val="000000" w:themeColor="text1"/>
                <w:kern w:val="0"/>
                <w:szCs w:val="21"/>
              </w:rPr>
              <w:t>B20013</w:t>
            </w:r>
          </w:p>
        </w:tc>
      </w:tr>
      <w:tr w:rsidR="009332E5" w:rsidTr="00524B23">
        <w:trPr>
          <w:trHeight w:val="270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2E5" w:rsidRDefault="009332E5" w:rsidP="00524B23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渤商所均价（元</w:t>
            </w:r>
            <w:r>
              <w:rPr>
                <w:color w:val="000000" w:themeColor="text1"/>
                <w:kern w:val="0"/>
                <w:szCs w:val="21"/>
              </w:rPr>
              <w:t>/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吨）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2E5" w:rsidRDefault="009332E5" w:rsidP="00524B23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南通港主流报价（元</w:t>
            </w:r>
            <w:r>
              <w:rPr>
                <w:color w:val="000000" w:themeColor="text1"/>
                <w:kern w:val="0"/>
                <w:szCs w:val="21"/>
              </w:rPr>
              <w:t>/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吨）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2E5" w:rsidRDefault="009332E5" w:rsidP="00524B23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价差（元</w:t>
            </w:r>
            <w:r>
              <w:rPr>
                <w:color w:val="000000" w:themeColor="text1"/>
                <w:kern w:val="0"/>
                <w:szCs w:val="21"/>
              </w:rPr>
              <w:t>/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吨）</w:t>
            </w:r>
          </w:p>
        </w:tc>
      </w:tr>
      <w:tr w:rsidR="009332E5" w:rsidTr="00524B23">
        <w:trPr>
          <w:trHeight w:val="270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2E5" w:rsidRDefault="009332E5" w:rsidP="00524B23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1059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2E5" w:rsidRDefault="009332E5" w:rsidP="00524B23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1055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2E5" w:rsidRDefault="009332E5" w:rsidP="00524B23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</w:t>
            </w:r>
          </w:p>
        </w:tc>
      </w:tr>
    </w:tbl>
    <w:p w:rsidR="009332E5" w:rsidRPr="0041382B" w:rsidRDefault="009332E5" w:rsidP="009332E5">
      <w:pPr>
        <w:spacing w:beforeLines="50" w:before="156" w:line="360" w:lineRule="auto"/>
        <w:ind w:firstLineChars="200" w:firstLine="48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 w:hint="eastAsia"/>
          <w:color w:val="000000" w:themeColor="text1"/>
          <w:sz w:val="24"/>
          <w:szCs w:val="24"/>
        </w:rPr>
        <w:t>今日渤商所硫磺结算价为</w:t>
      </w:r>
      <w:r>
        <w:rPr>
          <w:rFonts w:eastAsiaTheme="minorEastAsia"/>
          <w:color w:val="000000" w:themeColor="text1"/>
          <w:sz w:val="24"/>
          <w:szCs w:val="24"/>
        </w:rPr>
        <w:t>1059</w:t>
      </w:r>
      <w:r>
        <w:rPr>
          <w:rFonts w:eastAsiaTheme="minorEastAsia" w:hint="eastAsia"/>
          <w:color w:val="000000" w:themeColor="text1"/>
          <w:sz w:val="24"/>
          <w:szCs w:val="24"/>
        </w:rPr>
        <w:t>元</w:t>
      </w:r>
      <w:r>
        <w:rPr>
          <w:rFonts w:eastAsiaTheme="minorEastAsia"/>
          <w:color w:val="000000" w:themeColor="text1"/>
          <w:sz w:val="24"/>
          <w:szCs w:val="24"/>
        </w:rPr>
        <w:t>/</w:t>
      </w:r>
      <w:r>
        <w:rPr>
          <w:rFonts w:eastAsiaTheme="minorEastAsia" w:hint="eastAsia"/>
          <w:color w:val="000000" w:themeColor="text1"/>
          <w:sz w:val="24"/>
          <w:szCs w:val="24"/>
        </w:rPr>
        <w:t>吨，南通港硫磺主流报价为</w:t>
      </w:r>
      <w:r>
        <w:rPr>
          <w:rFonts w:eastAsiaTheme="minorEastAsia"/>
          <w:color w:val="000000" w:themeColor="text1"/>
          <w:sz w:val="24"/>
          <w:szCs w:val="24"/>
        </w:rPr>
        <w:t>1055</w:t>
      </w:r>
      <w:r>
        <w:rPr>
          <w:rFonts w:eastAsiaTheme="minorEastAsia" w:hint="eastAsia"/>
          <w:color w:val="000000" w:themeColor="text1"/>
          <w:sz w:val="24"/>
          <w:szCs w:val="24"/>
        </w:rPr>
        <w:t>元</w:t>
      </w:r>
      <w:r>
        <w:rPr>
          <w:rFonts w:eastAsiaTheme="minorEastAsia"/>
          <w:color w:val="000000" w:themeColor="text1"/>
          <w:sz w:val="24"/>
          <w:szCs w:val="24"/>
        </w:rPr>
        <w:t>/</w:t>
      </w:r>
      <w:r>
        <w:rPr>
          <w:rFonts w:eastAsiaTheme="minorEastAsia" w:hint="eastAsia"/>
          <w:color w:val="000000" w:themeColor="text1"/>
          <w:sz w:val="24"/>
          <w:szCs w:val="24"/>
        </w:rPr>
        <w:t>吨，与南通港颗粒硫磺相差不多。企业可以在渤商所订立合同随采随用，也可以根据市场行情及时出货。</w:t>
      </w:r>
    </w:p>
    <w:p w:rsidR="00FE3CA9" w:rsidRDefault="008A5C3D" w:rsidP="008A5C3D">
      <w:bookmarkStart w:id="0" w:name="_GoBack"/>
      <w:bookmarkEnd w:id="0"/>
      <w:r>
        <w:rPr>
          <w:rFonts w:hAnsi="仿宋_GB2312" w:cs="Times New Roman"/>
          <w:b/>
          <w:bCs/>
          <w:sz w:val="36"/>
          <w:szCs w:val="36"/>
        </w:rPr>
        <w:br w:type="page"/>
      </w:r>
      <w:r>
        <w:rPr>
          <w:rFonts w:ascii="宋体" w:hAnsi="宋体" w:hint="eastAsia"/>
          <w:b/>
          <w:kern w:val="0"/>
          <w:sz w:val="24"/>
          <w:szCs w:val="24"/>
        </w:rPr>
        <w:lastRenderedPageBreak/>
        <w:t>免责声明：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买卖出价，投资者据此做出的任何投资决策与本公司和作者无关。</w:t>
      </w:r>
    </w:p>
    <w:sectPr w:rsidR="00FE3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0E" w:rsidRDefault="00A0780E" w:rsidP="008A5C3D">
      <w:r>
        <w:separator/>
      </w:r>
    </w:p>
  </w:endnote>
  <w:endnote w:type="continuationSeparator" w:id="0">
    <w:p w:rsidR="00A0780E" w:rsidRDefault="00A0780E" w:rsidP="008A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0E" w:rsidRDefault="00A0780E" w:rsidP="008A5C3D">
      <w:r>
        <w:separator/>
      </w:r>
    </w:p>
  </w:footnote>
  <w:footnote w:type="continuationSeparator" w:id="0">
    <w:p w:rsidR="00A0780E" w:rsidRDefault="00A0780E" w:rsidP="008A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057"/>
    <w:multiLevelType w:val="hybridMultilevel"/>
    <w:tmpl w:val="B21C73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B27889"/>
    <w:multiLevelType w:val="hybridMultilevel"/>
    <w:tmpl w:val="CB0E78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A4F178C"/>
    <w:multiLevelType w:val="multilevel"/>
    <w:tmpl w:val="0A4F178C"/>
    <w:lvl w:ilvl="0">
      <w:start w:val="1"/>
      <w:numFmt w:val="decimal"/>
      <w:lvlText w:val="%1."/>
      <w:lvlJc w:val="left"/>
      <w:pPr>
        <w:ind w:left="860" w:hanging="420"/>
      </w:pPr>
    </w:lvl>
    <w:lvl w:ilvl="1">
      <w:start w:val="1"/>
      <w:numFmt w:val="lowerLetter"/>
      <w:lvlText w:val="%2)"/>
      <w:lvlJc w:val="left"/>
      <w:pPr>
        <w:ind w:left="1280" w:hanging="420"/>
      </w:pPr>
    </w:lvl>
    <w:lvl w:ilvl="2">
      <w:start w:val="1"/>
      <w:numFmt w:val="lowerRoman"/>
      <w:lvlText w:val="%3."/>
      <w:lvlJc w:val="righ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lowerLetter"/>
      <w:lvlText w:val="%5)"/>
      <w:lvlJc w:val="left"/>
      <w:pPr>
        <w:ind w:left="2540" w:hanging="420"/>
      </w:pPr>
    </w:lvl>
    <w:lvl w:ilvl="5">
      <w:start w:val="1"/>
      <w:numFmt w:val="lowerRoman"/>
      <w:lvlText w:val="%6."/>
      <w:lvlJc w:val="righ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lowerLetter"/>
      <w:lvlText w:val="%8)"/>
      <w:lvlJc w:val="left"/>
      <w:pPr>
        <w:ind w:left="3800" w:hanging="420"/>
      </w:pPr>
    </w:lvl>
    <w:lvl w:ilvl="8">
      <w:start w:val="1"/>
      <w:numFmt w:val="lowerRoman"/>
      <w:lvlText w:val="%9."/>
      <w:lvlJc w:val="right"/>
      <w:pPr>
        <w:ind w:left="4220" w:hanging="420"/>
      </w:pPr>
    </w:lvl>
  </w:abstractNum>
  <w:abstractNum w:abstractNumId="3">
    <w:nsid w:val="15F63FE6"/>
    <w:multiLevelType w:val="hybridMultilevel"/>
    <w:tmpl w:val="2E9452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84D7EC6"/>
    <w:multiLevelType w:val="hybridMultilevel"/>
    <w:tmpl w:val="F5042B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FF52AB0"/>
    <w:multiLevelType w:val="hybridMultilevel"/>
    <w:tmpl w:val="424E40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3E83568"/>
    <w:multiLevelType w:val="hybridMultilevel"/>
    <w:tmpl w:val="0A827F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52A6905"/>
    <w:multiLevelType w:val="hybridMultilevel"/>
    <w:tmpl w:val="3BB02A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0C52B97"/>
    <w:multiLevelType w:val="hybridMultilevel"/>
    <w:tmpl w:val="1012D25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8E200F6"/>
    <w:multiLevelType w:val="hybridMultilevel"/>
    <w:tmpl w:val="466858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3C348BD"/>
    <w:multiLevelType w:val="hybridMultilevel"/>
    <w:tmpl w:val="98BE43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4565B70"/>
    <w:multiLevelType w:val="hybridMultilevel"/>
    <w:tmpl w:val="76D0A1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8384968"/>
    <w:multiLevelType w:val="hybridMultilevel"/>
    <w:tmpl w:val="B540EC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D29699F"/>
    <w:multiLevelType w:val="hybridMultilevel"/>
    <w:tmpl w:val="9D1A9E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5FB42B7"/>
    <w:multiLevelType w:val="hybridMultilevel"/>
    <w:tmpl w:val="C598F3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B5C1EE3"/>
    <w:multiLevelType w:val="hybridMultilevel"/>
    <w:tmpl w:val="891098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FF866BB"/>
    <w:multiLevelType w:val="hybridMultilevel"/>
    <w:tmpl w:val="D9B21A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1653348"/>
    <w:multiLevelType w:val="hybridMultilevel"/>
    <w:tmpl w:val="C6D20A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2521F4A"/>
    <w:multiLevelType w:val="hybridMultilevel"/>
    <w:tmpl w:val="FFA26E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66E570D"/>
    <w:multiLevelType w:val="hybridMultilevel"/>
    <w:tmpl w:val="D22C9B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9D07B1C"/>
    <w:multiLevelType w:val="hybridMultilevel"/>
    <w:tmpl w:val="4328B23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9D65E24"/>
    <w:multiLevelType w:val="hybridMultilevel"/>
    <w:tmpl w:val="1944B2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B105A66"/>
    <w:multiLevelType w:val="hybridMultilevel"/>
    <w:tmpl w:val="91947A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D09094C"/>
    <w:multiLevelType w:val="hybridMultilevel"/>
    <w:tmpl w:val="BCD48F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FF708DB"/>
    <w:multiLevelType w:val="hybridMultilevel"/>
    <w:tmpl w:val="F948F3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"/>
    <w:lvlOverride w:ilvl="0">
      <w:startOverride w:val="1"/>
    </w:lvlOverride>
  </w:num>
  <w:num w:numId="4">
    <w:abstractNumId w:val="15"/>
  </w:num>
  <w:num w:numId="5">
    <w:abstractNumId w:val="1"/>
  </w:num>
  <w:num w:numId="6">
    <w:abstractNumId w:val="12"/>
  </w:num>
  <w:num w:numId="7">
    <w:abstractNumId w:val="6"/>
  </w:num>
  <w:num w:numId="8">
    <w:abstractNumId w:val="10"/>
  </w:num>
  <w:num w:numId="9">
    <w:abstractNumId w:val="20"/>
  </w:num>
  <w:num w:numId="10">
    <w:abstractNumId w:val="8"/>
  </w:num>
  <w:num w:numId="11">
    <w:abstractNumId w:val="14"/>
  </w:num>
  <w:num w:numId="12">
    <w:abstractNumId w:val="4"/>
  </w:num>
  <w:num w:numId="13">
    <w:abstractNumId w:val="18"/>
  </w:num>
  <w:num w:numId="14">
    <w:abstractNumId w:val="19"/>
  </w:num>
  <w:num w:numId="15">
    <w:abstractNumId w:val="16"/>
  </w:num>
  <w:num w:numId="16">
    <w:abstractNumId w:val="13"/>
  </w:num>
  <w:num w:numId="17">
    <w:abstractNumId w:val="0"/>
  </w:num>
  <w:num w:numId="18">
    <w:abstractNumId w:val="7"/>
  </w:num>
  <w:num w:numId="19">
    <w:abstractNumId w:val="24"/>
  </w:num>
  <w:num w:numId="20">
    <w:abstractNumId w:val="11"/>
  </w:num>
  <w:num w:numId="21">
    <w:abstractNumId w:val="5"/>
  </w:num>
  <w:num w:numId="22">
    <w:abstractNumId w:val="17"/>
  </w:num>
  <w:num w:numId="23">
    <w:abstractNumId w:val="21"/>
  </w:num>
  <w:num w:numId="24">
    <w:abstractNumId w:val="22"/>
  </w:num>
  <w:num w:numId="25">
    <w:abstractNumId w:val="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A9"/>
    <w:rsid w:val="000460F4"/>
    <w:rsid w:val="000A4E4A"/>
    <w:rsid w:val="000C1A6E"/>
    <w:rsid w:val="00105E58"/>
    <w:rsid w:val="00106C8D"/>
    <w:rsid w:val="0014486C"/>
    <w:rsid w:val="00156C41"/>
    <w:rsid w:val="00164680"/>
    <w:rsid w:val="001B0AEF"/>
    <w:rsid w:val="001C2F1C"/>
    <w:rsid w:val="001D2B71"/>
    <w:rsid w:val="001D6384"/>
    <w:rsid w:val="001F09E5"/>
    <w:rsid w:val="00211BBE"/>
    <w:rsid w:val="00217FFB"/>
    <w:rsid w:val="0023017F"/>
    <w:rsid w:val="002512F5"/>
    <w:rsid w:val="00277AE8"/>
    <w:rsid w:val="002B10EA"/>
    <w:rsid w:val="0032694A"/>
    <w:rsid w:val="003A7580"/>
    <w:rsid w:val="003B793B"/>
    <w:rsid w:val="003F4EE0"/>
    <w:rsid w:val="00405CCE"/>
    <w:rsid w:val="00413550"/>
    <w:rsid w:val="0041734D"/>
    <w:rsid w:val="00426B50"/>
    <w:rsid w:val="00435673"/>
    <w:rsid w:val="0044078A"/>
    <w:rsid w:val="004433B1"/>
    <w:rsid w:val="00480D4B"/>
    <w:rsid w:val="004A40E4"/>
    <w:rsid w:val="004B4011"/>
    <w:rsid w:val="004D14D1"/>
    <w:rsid w:val="004D7C60"/>
    <w:rsid w:val="004E7993"/>
    <w:rsid w:val="00502370"/>
    <w:rsid w:val="0051070C"/>
    <w:rsid w:val="0052127E"/>
    <w:rsid w:val="005265E3"/>
    <w:rsid w:val="0058233A"/>
    <w:rsid w:val="005B4891"/>
    <w:rsid w:val="005E2276"/>
    <w:rsid w:val="005F2192"/>
    <w:rsid w:val="006127E8"/>
    <w:rsid w:val="00627EA7"/>
    <w:rsid w:val="00682D6C"/>
    <w:rsid w:val="006B18E6"/>
    <w:rsid w:val="00742F58"/>
    <w:rsid w:val="0075517C"/>
    <w:rsid w:val="00775C6D"/>
    <w:rsid w:val="007A12E2"/>
    <w:rsid w:val="007C205D"/>
    <w:rsid w:val="00843122"/>
    <w:rsid w:val="008A5C3D"/>
    <w:rsid w:val="008B74DC"/>
    <w:rsid w:val="008D1E66"/>
    <w:rsid w:val="008D268F"/>
    <w:rsid w:val="008D7930"/>
    <w:rsid w:val="00925072"/>
    <w:rsid w:val="009332E5"/>
    <w:rsid w:val="00950B79"/>
    <w:rsid w:val="009A72DF"/>
    <w:rsid w:val="00A0780E"/>
    <w:rsid w:val="00A24B4C"/>
    <w:rsid w:val="00A95AAE"/>
    <w:rsid w:val="00AF497B"/>
    <w:rsid w:val="00AF4E86"/>
    <w:rsid w:val="00B82932"/>
    <w:rsid w:val="00B86AB7"/>
    <w:rsid w:val="00B9381C"/>
    <w:rsid w:val="00BA1617"/>
    <w:rsid w:val="00BC5195"/>
    <w:rsid w:val="00BE1B63"/>
    <w:rsid w:val="00BF0DCB"/>
    <w:rsid w:val="00BF342E"/>
    <w:rsid w:val="00BF667D"/>
    <w:rsid w:val="00C03BD1"/>
    <w:rsid w:val="00C10262"/>
    <w:rsid w:val="00C1282A"/>
    <w:rsid w:val="00C75430"/>
    <w:rsid w:val="00C8576C"/>
    <w:rsid w:val="00C91AA5"/>
    <w:rsid w:val="00C92533"/>
    <w:rsid w:val="00CA210A"/>
    <w:rsid w:val="00D24604"/>
    <w:rsid w:val="00D81661"/>
    <w:rsid w:val="00DA1A7F"/>
    <w:rsid w:val="00DB5419"/>
    <w:rsid w:val="00DF57C3"/>
    <w:rsid w:val="00E00523"/>
    <w:rsid w:val="00E23C6D"/>
    <w:rsid w:val="00E35EBF"/>
    <w:rsid w:val="00EC2537"/>
    <w:rsid w:val="00EE5F0E"/>
    <w:rsid w:val="00EE637D"/>
    <w:rsid w:val="00F4578C"/>
    <w:rsid w:val="00F72300"/>
    <w:rsid w:val="00F92D01"/>
    <w:rsid w:val="00FC1426"/>
    <w:rsid w:val="00FC5CA0"/>
    <w:rsid w:val="00FD1A8D"/>
    <w:rsid w:val="00FD767C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3D"/>
    <w:pPr>
      <w:widowControl w:val="0"/>
      <w:jc w:val="both"/>
    </w:pPr>
    <w:rPr>
      <w:rFonts w:ascii="Times New Roman" w:eastAsia="宋体" w:hAnsi="Times New Roman" w:cs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C3D"/>
    <w:rPr>
      <w:sz w:val="18"/>
      <w:szCs w:val="18"/>
    </w:rPr>
  </w:style>
  <w:style w:type="paragraph" w:styleId="a5">
    <w:name w:val="Normal (Web)"/>
    <w:unhideWhenUsed/>
    <w:rsid w:val="00950B79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26B50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426B50"/>
    <w:pPr>
      <w:ind w:firstLineChars="200" w:firstLine="420"/>
      <w:jc w:val="left"/>
    </w:pPr>
    <w:rPr>
      <w:rFonts w:ascii="Calibri" w:hAnsi="Calibri" w:cs="Times New Roman"/>
      <w:sz w:val="24"/>
      <w:szCs w:val="22"/>
    </w:rPr>
  </w:style>
  <w:style w:type="table" w:styleId="a7">
    <w:name w:val="Table Grid"/>
    <w:basedOn w:val="a1"/>
    <w:uiPriority w:val="59"/>
    <w:rsid w:val="00426B50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A1617"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74">
    <w:name w:val="列出段落74"/>
    <w:basedOn w:val="a"/>
    <w:uiPriority w:val="99"/>
    <w:rsid w:val="006127E8"/>
    <w:pPr>
      <w:ind w:firstLineChars="200" w:firstLine="420"/>
    </w:pPr>
    <w:rPr>
      <w:rFonts w:ascii="Calibri" w:hAnsi="Calibri" w:cs="Times New Roman"/>
      <w:szCs w:val="22"/>
    </w:rPr>
  </w:style>
  <w:style w:type="table" w:styleId="-5">
    <w:name w:val="Light Shading Accent 5"/>
    <w:basedOn w:val="a1"/>
    <w:uiPriority w:val="60"/>
    <w:rsid w:val="001F09E5"/>
    <w:rPr>
      <w:rFonts w:ascii="Calibri" w:eastAsia="宋体" w:hAnsi="Calibri" w:cs="Times New Roman"/>
      <w:color w:val="31849B" w:themeColor="accent5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Medium List 1"/>
    <w:basedOn w:val="a1"/>
    <w:uiPriority w:val="65"/>
    <w:rsid w:val="001F09E5"/>
    <w:rPr>
      <w:rFonts w:ascii="Calibri" w:eastAsia="宋体" w:hAnsi="Calibri" w:cs="Times New Roman"/>
      <w:color w:val="000000" w:themeColor="text1"/>
      <w:kern w:val="0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2B1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3D"/>
    <w:pPr>
      <w:widowControl w:val="0"/>
      <w:jc w:val="both"/>
    </w:pPr>
    <w:rPr>
      <w:rFonts w:ascii="Times New Roman" w:eastAsia="宋体" w:hAnsi="Times New Roman" w:cs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C3D"/>
    <w:rPr>
      <w:sz w:val="18"/>
      <w:szCs w:val="18"/>
    </w:rPr>
  </w:style>
  <w:style w:type="paragraph" w:styleId="a5">
    <w:name w:val="Normal (Web)"/>
    <w:unhideWhenUsed/>
    <w:rsid w:val="00950B79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26B50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426B50"/>
    <w:pPr>
      <w:ind w:firstLineChars="200" w:firstLine="420"/>
      <w:jc w:val="left"/>
    </w:pPr>
    <w:rPr>
      <w:rFonts w:ascii="Calibri" w:hAnsi="Calibri" w:cs="Times New Roman"/>
      <w:sz w:val="24"/>
      <w:szCs w:val="22"/>
    </w:rPr>
  </w:style>
  <w:style w:type="table" w:styleId="a7">
    <w:name w:val="Table Grid"/>
    <w:basedOn w:val="a1"/>
    <w:uiPriority w:val="59"/>
    <w:rsid w:val="00426B50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A1617"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74">
    <w:name w:val="列出段落74"/>
    <w:basedOn w:val="a"/>
    <w:uiPriority w:val="99"/>
    <w:rsid w:val="006127E8"/>
    <w:pPr>
      <w:ind w:firstLineChars="200" w:firstLine="420"/>
    </w:pPr>
    <w:rPr>
      <w:rFonts w:ascii="Calibri" w:hAnsi="Calibri" w:cs="Times New Roman"/>
      <w:szCs w:val="22"/>
    </w:rPr>
  </w:style>
  <w:style w:type="table" w:styleId="-5">
    <w:name w:val="Light Shading Accent 5"/>
    <w:basedOn w:val="a1"/>
    <w:uiPriority w:val="60"/>
    <w:rsid w:val="001F09E5"/>
    <w:rPr>
      <w:rFonts w:ascii="Calibri" w:eastAsia="宋体" w:hAnsi="Calibri" w:cs="Times New Roman"/>
      <w:color w:val="31849B" w:themeColor="accent5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Medium List 1"/>
    <w:basedOn w:val="a1"/>
    <w:uiPriority w:val="65"/>
    <w:rsid w:val="001F09E5"/>
    <w:rPr>
      <w:rFonts w:ascii="Calibri" w:eastAsia="宋体" w:hAnsi="Calibri" w:cs="Times New Roman"/>
      <w:color w:val="000000" w:themeColor="text1"/>
      <w:kern w:val="0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2B1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7</cp:revision>
  <dcterms:created xsi:type="dcterms:W3CDTF">2015-09-10T09:25:00Z</dcterms:created>
  <dcterms:modified xsi:type="dcterms:W3CDTF">2015-09-15T09:20:00Z</dcterms:modified>
</cp:coreProperties>
</file>